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color w:val="2C2D2E"/>
          <w:lang w:eastAsia="ru-RU"/>
        </w:rPr>
      </w:pPr>
      <w:r>
        <w:rPr>
          <w:rFonts w:eastAsia="Times New Roman" w:cs="Times New Roman" w:ascii="Times New Roman" w:hAnsi="Times New Roman"/>
          <w:color w:val="2C2D2E"/>
          <w:lang w:eastAsia="ru-RU"/>
        </w:rPr>
        <w:t>Секция № 13. Базы данных и информационное обеспечение.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eastAsia="Times New Roman" w:cs="Times New Roman" w:ascii="Times New Roman" w:hAnsi="Times New Roman"/>
          <w:color w:val="2C2D2E"/>
          <w:lang w:eastAsia="ru-RU"/>
        </w:rPr>
        <w:t>ПФНИ: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2C2D2E"/>
          <w:lang w:eastAsia="ru-RU"/>
        </w:rPr>
        <w:t>1.3.7.3. Физика звезд и компактных объектов.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Визуальные двойные звёзды с известными орбитами в Gaia DR3</w:t>
      </w:r>
    </w:p>
    <w:p>
      <w:pPr>
        <w:pStyle w:val="Normal"/>
        <w:jc w:val="center"/>
        <w:rPr/>
      </w:pPr>
      <w:r>
        <w:rPr>
          <w:rFonts w:ascii="Times New Roman" w:hAnsi="Times New Roman"/>
        </w:rPr>
        <w:t xml:space="preserve">Д.А. Чулков +79164597959, </w:t>
      </w:r>
      <w:hyperlink r:id="rId2">
        <w:r>
          <w:rPr>
            <w:rFonts w:ascii="Times New Roman" w:hAnsi="Times New Roman"/>
          </w:rPr>
          <w:t>chulkov@inasan.ru</w:t>
        </w:r>
      </w:hyperlink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О.Ю. Малков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Институт астрономии РАН, Москва, Россия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1366520</wp:posOffset>
            </wp:positionH>
            <wp:positionV relativeFrom="paragraph">
              <wp:posOffset>2915285</wp:posOffset>
            </wp:positionV>
            <wp:extent cx="3891280" cy="293370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Каталог </w:t>
      </w:r>
      <w:r>
        <w:rPr>
          <w:rFonts w:ascii="Times New Roman" w:hAnsi="Times New Roman"/>
          <w:iCs/>
        </w:rPr>
        <w:t>Gaia</w:t>
      </w:r>
      <w:r>
        <w:rPr>
          <w:rFonts w:ascii="Times New Roman" w:hAnsi="Times New Roman"/>
        </w:rPr>
        <w:t xml:space="preserve"> DR3, полная версия которого вышла в 2022 году, содержит сведения о расстояниях (параллаксах) и собственном движении свыше чем для миллиарда звёзд нашей Галактики и обладает важнейшим значением для современной звёздной астрономии. Для его правильной интерпретации необходима калибровка, сравнение с ранее существовавшими данными. В этой связи исследованы 3350 визуальных двойных звёзд с известными орбитами. Показано, что 2/3 двойных с угловым расстоянием между компонентами 0,2-0,5 угловых секунд не имеют оценок параллакса в </w:t>
      </w:r>
      <w:r>
        <w:rPr>
          <w:rFonts w:ascii="Times New Roman" w:hAnsi="Times New Roman"/>
          <w:i/>
          <w:iCs/>
        </w:rPr>
        <w:t>Gaia</w:t>
      </w:r>
      <w:r>
        <w:rPr>
          <w:rFonts w:ascii="Times New Roman" w:hAnsi="Times New Roman"/>
        </w:rPr>
        <w:t xml:space="preserve">. Особое внимание уделено 521 разделённым системам, для которых параллакс и собственное движение доступны в </w:t>
      </w:r>
      <w:r>
        <w:rPr>
          <w:rFonts w:ascii="Times New Roman" w:hAnsi="Times New Roman"/>
          <w:i/>
          <w:iCs/>
        </w:rPr>
        <w:t>Gaia</w:t>
      </w:r>
      <w:r>
        <w:rPr>
          <w:rFonts w:ascii="Times New Roman" w:hAnsi="Times New Roman"/>
        </w:rPr>
        <w:t xml:space="preserve"> для обоих компонентов. Выявлено 16 оптических пар. Продемонстрированы примеры достоверно гравитационно связанных двойных, для которых измеренные параллаксы существенно отличаются. Количественно исследована недооценка заявленной погрешности параллакса </w:t>
      </w:r>
      <w:r>
        <w:rPr>
          <w:rFonts w:ascii="Times New Roman" w:hAnsi="Times New Roman"/>
          <w:i/>
          <w:iCs/>
        </w:rPr>
        <w:t>Gaia</w:t>
      </w:r>
      <w:r>
        <w:rPr>
          <w:rFonts w:ascii="Times New Roman" w:hAnsi="Times New Roman"/>
        </w:rPr>
        <w:t>. Проведён поиск далёких компонентов двойных звёзд, позволивший уточнить или снабдить параллаксами 548 объектов выборки. Впервые опубликовано соотношение масса-светимость для фотометрической системы Gaia. Проведена оценка масс двойных систем двумя независимыми методами.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ascii="Times New Roman" w:hAnsi="Times New Roman"/>
        </w:rPr>
        <w:t>Рисунок – Сравнение оценок масс звёздных систем, полученных с помощью третьего закона Кеплера (динамическая масса) и соотношения масса-светимость (фотометрическая масса). Цветом указан источник параллаксов, позволяющий достичь наилучшего согласия для системы.</w:t>
      </w:r>
    </w:p>
    <w:p>
      <w:pPr>
        <w:pStyle w:val="Normal"/>
        <w:rPr>
          <w:rFonts w:ascii="Times New Roman" w:hAnsi="Times New Roman" w:eastAsia="Times New Roman" w:cs="Times New Roman"/>
          <w:color w:val="2C2D2E"/>
          <w:lang w:eastAsia="ru-RU"/>
        </w:rPr>
      </w:pPr>
      <w:r>
        <w:rPr>
          <w:rFonts w:eastAsia="Times New Roman" w:cs="Times New Roman" w:ascii="Times New Roman" w:hAnsi="Times New Roman"/>
          <w:color w:val="2C2D2E"/>
          <w:lang w:eastAsia="ru-RU"/>
        </w:rPr>
        <w:t>Публикации:</w:t>
      </w:r>
    </w:p>
    <w:p>
      <w:pPr>
        <w:pStyle w:val="Style23"/>
        <w:ind w:left="0" w:hanging="0"/>
        <w:jc w:val="both"/>
        <w:rPr>
          <w:lang w:val="en-US"/>
        </w:rPr>
      </w:pPr>
      <w:r>
        <w:rPr>
          <w:rFonts w:eastAsia="Source Han Sans CN Normal" w:cs="DejaVu Sans" w:ascii="Times New Roman" w:hAnsi="Times New Roman"/>
          <w:color w:val="00000A"/>
          <w:kern w:val="0"/>
          <w:lang w:val="en-US"/>
        </w:rPr>
        <w:t>D</w:t>
      </w:r>
      <w:r>
        <w:rPr>
          <w:rFonts w:eastAsia="Source Han Sans CN Normal" w:cs="DejaVu Sans" w:ascii="Times New Roman" w:hAnsi="Times New Roman"/>
          <w:color w:val="00000A"/>
          <w:kern w:val="0"/>
          <w:lang w:val="ru-RU"/>
        </w:rPr>
        <w:t xml:space="preserve">. </w:t>
      </w:r>
      <w:r>
        <w:rPr>
          <w:rFonts w:eastAsia="Source Han Sans CN Normal" w:cs="DejaVu Sans" w:ascii="Times New Roman" w:hAnsi="Times New Roman"/>
          <w:color w:val="00000A"/>
          <w:kern w:val="0"/>
          <w:lang w:val="en-US"/>
        </w:rPr>
        <w:t>Chulkov</w:t>
      </w:r>
      <w:r>
        <w:rPr>
          <w:rFonts w:eastAsia="Source Han Sans CN Normal" w:cs="DejaVu Sans" w:ascii="Times New Roman" w:hAnsi="Times New Roman"/>
          <w:color w:val="00000A"/>
          <w:kern w:val="0"/>
          <w:lang w:val="ru-RU"/>
        </w:rPr>
        <w:t xml:space="preserve">, </w:t>
      </w:r>
      <w:r>
        <w:rPr>
          <w:rFonts w:eastAsia="Source Han Sans CN Normal" w:cs="DejaVu Sans" w:ascii="Times New Roman" w:hAnsi="Times New Roman"/>
          <w:color w:val="00000A"/>
          <w:kern w:val="0"/>
          <w:lang w:val="en-US"/>
        </w:rPr>
        <w:t>O</w:t>
      </w:r>
      <w:r>
        <w:rPr>
          <w:rFonts w:eastAsia="Source Han Sans CN Normal" w:cs="DejaVu Sans" w:ascii="Times New Roman" w:hAnsi="Times New Roman"/>
          <w:color w:val="00000A"/>
          <w:kern w:val="0"/>
          <w:lang w:val="ru-RU"/>
        </w:rPr>
        <w:t xml:space="preserve">. </w:t>
      </w:r>
      <w:r>
        <w:rPr>
          <w:rFonts w:eastAsia="Source Han Sans CN Normal" w:cs="DejaVu Sans" w:ascii="Times New Roman" w:hAnsi="Times New Roman"/>
          <w:color w:val="00000A"/>
          <w:kern w:val="0"/>
          <w:lang w:val="en-US"/>
        </w:rPr>
        <w:t>Malkov</w:t>
      </w:r>
      <w:r>
        <w:rPr>
          <w:rFonts w:eastAsia="Source Han Sans CN Normal" w:cs="DejaVu Sans" w:ascii="Times New Roman" w:hAnsi="Times New Roman"/>
          <w:color w:val="00000A"/>
          <w:kern w:val="0"/>
          <w:lang w:val="ru-RU"/>
        </w:rPr>
        <w:t xml:space="preserve">. </w:t>
      </w:r>
      <w:r>
        <w:rPr>
          <w:rFonts w:eastAsia="Source Han Sans CN Normal" w:cs="DejaVu Sans" w:ascii="Times New Roman" w:hAnsi="Times New Roman"/>
          <w:color w:val="00000A"/>
          <w:kern w:val="0"/>
          <w:lang w:val="en-US"/>
        </w:rPr>
        <w:t>Visual binary stars with known orbits in Gaia EDR3 // Monthly Notices of the Royal Astronomical Society, 2022, Vol. 517, Issue 2, pp.2925-2941</w:t>
      </w:r>
      <w:r>
        <w:rPr>
          <w:lang w:val="en-US"/>
        </w:rPr>
        <w:t>.</w:t>
      </w:r>
    </w:p>
    <w:p>
      <w:pPr>
        <w:pStyle w:val="Style23"/>
        <w:ind w:left="0" w:hanging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widowControl/>
        <w:suppressAutoHyphens w:val="false"/>
        <w:jc w:val="both"/>
        <w:rPr>
          <w:lang w:eastAsia="ru-RU"/>
        </w:rPr>
      </w:pPr>
      <w:r>
        <w:rPr/>
        <w:t>Тема плана НИР ИНАСАН «Создание и анализ астрономических данных в рамках Российской виртуальной обсерватории (шифр РВО-4, ЕГИСУ НИОКТР: FFWN-2021-0004)</w:t>
      </w:r>
      <w:r>
        <w:rPr>
          <w:lang w:eastAsia="ru-RU"/>
        </w:rPr>
        <w:t>.</w:t>
      </w:r>
    </w:p>
    <w:sectPr>
      <w:footerReference w:type="default" r:id="rId4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nsolas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9803129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0c4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Normal" w:cs="DejaVu Sans"/>
      <w:color w:val="00000A"/>
      <w:kern w:val="0"/>
      <w:sz w:val="24"/>
      <w:szCs w:val="24"/>
      <w:lang w:eastAsia="zh-CN" w:bidi="hi-IN" w:val="ru-RU"/>
    </w:rPr>
  </w:style>
  <w:style w:type="paragraph" w:styleId="Heading1">
    <w:name w:val="Heading 1"/>
    <w:link w:val="1"/>
    <w:uiPriority w:val="9"/>
    <w:qFormat/>
    <w:rsid w:val="00d25d83"/>
    <w:pPr>
      <w:widowControl w:val="false"/>
      <w:pBdr/>
      <w:suppressAutoHyphens w:val="true"/>
      <w:bidi w:val="0"/>
      <w:spacing w:lineRule="auto" w:line="240" w:before="0" w:after="0"/>
      <w:jc w:val="left"/>
      <w:outlineLvl w:val="0"/>
    </w:pPr>
    <w:rPr>
      <w:rFonts w:ascii="Times New Roman" w:hAnsi="Times New Roman" w:eastAsia="Arial Unicode MS" w:cs="Arial Unicode MS"/>
      <w:color w:val="000000"/>
      <w:kern w:val="0"/>
      <w:sz w:val="20"/>
      <w:szCs w:val="20"/>
      <w:u w:val="none" w:color="000000"/>
      <w:lang w:eastAsia="ru-RU" w:val="ru-RU" w:bidi="ar-SA"/>
      <w14:textOutline w14:w="0" w14:cap="flat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Знак"/>
    <w:basedOn w:val="DefaultParagraphFont"/>
    <w:link w:val="PlainText"/>
    <w:qFormat/>
    <w:rsid w:val="006f20c4"/>
    <w:rPr>
      <w:rFonts w:ascii="Consolas" w:hAnsi="Consolas" w:eastAsia="Source Han Sans CN Normal" w:cs="Consolas"/>
      <w:color w:val="00000A"/>
      <w:sz w:val="21"/>
      <w:szCs w:val="21"/>
      <w:lang w:eastAsia="zh-CN" w:bidi="hi-IN"/>
    </w:rPr>
  </w:style>
  <w:style w:type="character" w:styleId="Tlidtranslation" w:customStyle="1">
    <w:name w:val="tlid-translation"/>
    <w:basedOn w:val="DefaultParagraphFont"/>
    <w:qFormat/>
    <w:rsid w:val="00446b95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46b95"/>
    <w:rPr>
      <w:rFonts w:ascii="Tahoma" w:hAnsi="Tahoma" w:eastAsia="Source Han Sans CN Normal" w:cs="Mangal"/>
      <w:color w:val="00000A"/>
      <w:sz w:val="16"/>
      <w:szCs w:val="14"/>
      <w:lang w:eastAsia="zh-CN" w:bidi="hi-IN"/>
    </w:rPr>
  </w:style>
  <w:style w:type="character" w:styleId="Layout" w:customStyle="1">
    <w:name w:val="layout"/>
    <w:basedOn w:val="DefaultParagraphFont"/>
    <w:qFormat/>
    <w:rsid w:val="00446b95"/>
    <w:rPr/>
  </w:style>
  <w:style w:type="character" w:styleId="Style15" w:customStyle="1">
    <w:name w:val="Абзац списка Знак"/>
    <w:link w:val="ListParagraph"/>
    <w:uiPriority w:val="34"/>
    <w:qFormat/>
    <w:rsid w:val="00446b95"/>
    <w:rPr/>
  </w:style>
  <w:style w:type="character" w:styleId="Strong">
    <w:name w:val="Strong"/>
    <w:uiPriority w:val="22"/>
    <w:qFormat/>
    <w:rsid w:val="00446b95"/>
    <w:rPr>
      <w:b/>
      <w:bCs/>
    </w:rPr>
  </w:style>
  <w:style w:type="character" w:styleId="InternetLink">
    <w:name w:val="Hyperlink"/>
    <w:uiPriority w:val="99"/>
    <w:unhideWhenUsed/>
    <w:rsid w:val="00446b95"/>
    <w:rPr>
      <w:color w:val="0000FF"/>
      <w:u w:val="single"/>
    </w:rPr>
  </w:style>
  <w:style w:type="character" w:styleId="HTMLTypewriter">
    <w:name w:val="HTML Typewriter"/>
    <w:uiPriority w:val="99"/>
    <w:semiHidden/>
    <w:unhideWhenUsed/>
    <w:qFormat/>
    <w:rsid w:val="00446b95"/>
    <w:rPr>
      <w:rFonts w:ascii="Courier New" w:hAnsi="Courier New" w:eastAsia="Times New Roman" w:cs="Courier New"/>
      <w:sz w:val="20"/>
      <w:szCs w:val="20"/>
    </w:rPr>
  </w:style>
  <w:style w:type="character" w:styleId="Style16" w:customStyle="1">
    <w:name w:val="Основной текст Знак"/>
    <w:basedOn w:val="DefaultParagraphFont"/>
    <w:qFormat/>
    <w:rsid w:val="00446b95"/>
    <w:rPr>
      <w:rFonts w:ascii="Times New Roman" w:hAnsi="Times New Roman" w:eastAsia="Times New Roman" w:cs="Times New Roman"/>
      <w:sz w:val="28"/>
      <w:szCs w:val="18"/>
      <w:lang w:eastAsia="ar-SA"/>
    </w:rPr>
  </w:style>
  <w:style w:type="character" w:styleId="Emphasis">
    <w:name w:val="Emphasis"/>
    <w:uiPriority w:val="20"/>
    <w:qFormat/>
    <w:rsid w:val="00446b95"/>
    <w:rPr>
      <w:i/>
      <w:iCs/>
    </w:rPr>
  </w:style>
  <w:style w:type="character" w:styleId="Style17" w:customStyle="1">
    <w:name w:val="Верхний колонтитул Знак"/>
    <w:basedOn w:val="DefaultParagraphFont"/>
    <w:link w:val="Header"/>
    <w:uiPriority w:val="99"/>
    <w:qFormat/>
    <w:rsid w:val="006c6c44"/>
    <w:rPr>
      <w:rFonts w:ascii="Liberation Serif" w:hAnsi="Liberation Serif" w:eastAsia="Source Han Sans CN Normal" w:cs="Mangal"/>
      <w:color w:val="00000A"/>
      <w:sz w:val="24"/>
      <w:szCs w:val="21"/>
      <w:lang w:eastAsia="zh-CN" w:bidi="hi-IN"/>
    </w:rPr>
  </w:style>
  <w:style w:type="character" w:styleId="Style18" w:customStyle="1">
    <w:name w:val="Нижний колонтитул Знак"/>
    <w:basedOn w:val="DefaultParagraphFont"/>
    <w:link w:val="Footer"/>
    <w:uiPriority w:val="99"/>
    <w:qFormat/>
    <w:rsid w:val="006c6c44"/>
    <w:rPr>
      <w:rFonts w:ascii="Liberation Serif" w:hAnsi="Liberation Serif" w:eastAsia="Source Han Sans CN Normal" w:cs="Mangal"/>
      <w:color w:val="00000A"/>
      <w:sz w:val="24"/>
      <w:szCs w:val="21"/>
      <w:lang w:eastAsia="zh-CN" w:bidi="hi-IN"/>
    </w:rPr>
  </w:style>
  <w:style w:type="character" w:styleId="FootnoteCharacters">
    <w:name w:val="Footnote Characters"/>
    <w:qFormat/>
    <w:rsid w:val="00d25d83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Y2iqfc" w:customStyle="1">
    <w:name w:val="y2iqfc"/>
    <w:basedOn w:val="DefaultParagraphFont"/>
    <w:qFormat/>
    <w:rsid w:val="00d25d83"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d25d83"/>
    <w:rPr>
      <w:rFonts w:ascii="Times New Roman" w:hAnsi="Times New Roman" w:eastAsia="Arial Unicode MS" w:cs="Arial Unicode MS"/>
      <w:color w:val="000000"/>
      <w:sz w:val="20"/>
      <w:szCs w:val="20"/>
      <w:u w:val="none" w:color="000000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Style19" w:customStyle="1">
    <w:name w:val="Интернет-ссылка"/>
    <w:qFormat/>
    <w:rsid w:val="00d25d83"/>
    <w:rPr>
      <w:color w:val="000080"/>
      <w:u w:val="single"/>
    </w:rPr>
  </w:style>
  <w:style w:type="character" w:styleId="Q4iawc" w:customStyle="1">
    <w:name w:val="q4iawc"/>
    <w:basedOn w:val="DefaultParagraphFont"/>
    <w:qFormat/>
    <w:rsid w:val="00d25d83"/>
    <w:rPr>
      <w:rFonts w:cs="Times New Roman"/>
    </w:rPr>
  </w:style>
  <w:style w:type="character" w:styleId="Teletype" w:customStyle="1">
    <w:name w:val="Teletype"/>
    <w:qFormat/>
    <w:rsid w:val="00d25d83"/>
    <w:rPr>
      <w:rFonts w:ascii="Liberation Mono" w:hAnsi="Liberation Mono" w:eastAsia="Liberation Mono" w:cs="Liberation Mono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8b0d41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Style16"/>
    <w:rsid w:val="00446b95"/>
    <w:pPr>
      <w:widowControl/>
      <w:overflowPunct w:val="true"/>
      <w:textAlignment w:val="baseline"/>
    </w:pPr>
    <w:rPr>
      <w:rFonts w:ascii="Times New Roman" w:hAnsi="Times New Roman" w:eastAsia="Times New Roman" w:cs="Times New Roman"/>
      <w:color w:val="auto"/>
      <w:sz w:val="28"/>
      <w:szCs w:val="18"/>
      <w:lang w:eastAsia="ar-SA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PlainText">
    <w:name w:val="Plain Text"/>
    <w:basedOn w:val="Normal"/>
    <w:link w:val="Style13"/>
    <w:qFormat/>
    <w:rsid w:val="006f20c4"/>
    <w:pPr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6b95"/>
    <w:pPr/>
    <w:rPr>
      <w:rFonts w:ascii="Tahoma" w:hAnsi="Tahoma" w:cs="Mangal"/>
      <w:sz w:val="16"/>
      <w:szCs w:val="14"/>
    </w:rPr>
  </w:style>
  <w:style w:type="paragraph" w:styleId="Style20" w:customStyle="1">
    <w:name w:val="Текст в заданном формате"/>
    <w:basedOn w:val="Normal"/>
    <w:qFormat/>
    <w:rsid w:val="00446b95"/>
    <w:pPr>
      <w:suppressAutoHyphens w:val="false"/>
      <w:overflowPunct w:val="true"/>
    </w:pPr>
    <w:rPr>
      <w:rFonts w:ascii="Liberation Mono" w:hAnsi="Liberation Mono" w:eastAsia="Liberation Mono" w:cs="Liberation Mono"/>
      <w:color w:val="auto"/>
      <w:sz w:val="20"/>
      <w:szCs w:val="20"/>
    </w:rPr>
  </w:style>
  <w:style w:type="paragraph" w:styleId="ListParagraph">
    <w:name w:val="List Paragraph"/>
    <w:basedOn w:val="Normal"/>
    <w:link w:val="Style15"/>
    <w:uiPriority w:val="34"/>
    <w:qFormat/>
    <w:rsid w:val="00446b95"/>
    <w:pPr>
      <w:widowControl/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References" w:customStyle="1">
    <w:name w:val="References"/>
    <w:basedOn w:val="Normal"/>
    <w:qFormat/>
    <w:rsid w:val="00446b95"/>
    <w:pPr>
      <w:widowControl/>
      <w:numPr>
        <w:ilvl w:val="0"/>
        <w:numId w:val="1"/>
      </w:numPr>
      <w:suppressAutoHyphens w:val="false"/>
      <w:spacing w:lineRule="auto" w:line="360"/>
      <w:jc w:val="both"/>
    </w:pPr>
    <w:rPr>
      <w:rFonts w:ascii="Times New Roman" w:hAnsi="Times New Roman" w:eastAsia="Times New Roman" w:cs="Times New Roman"/>
      <w:color w:val="auto"/>
      <w:szCs w:val="20"/>
      <w:lang w:eastAsia="en-US" w:bidi="ar-SA"/>
    </w:rPr>
  </w:style>
  <w:style w:type="paragraph" w:styleId="Style21" w:customStyle="1">
    <w:name w:val="Иллюстрация"/>
    <w:basedOn w:val="Caption1"/>
    <w:qFormat/>
    <w:rsid w:val="00446b95"/>
    <w:pPr>
      <w:widowControl/>
      <w:suppressLineNumbers/>
      <w:spacing w:before="120" w:after="120"/>
    </w:pPr>
    <w:rPr>
      <w:rFonts w:eastAsia="Noto Sans CJK SC" w:cs="Lohit Devanagari"/>
      <w:b w:val="false"/>
      <w:bCs w:val="false"/>
      <w:i/>
      <w:iCs/>
      <w:color w:val="auto"/>
      <w:kern w:val="2"/>
      <w:sz w:val="24"/>
      <w:szCs w:val="24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446b95"/>
    <w:pPr>
      <w:spacing w:before="0" w:after="200"/>
    </w:pPr>
    <w:rPr>
      <w:rFonts w:cs="Mangal"/>
      <w:b/>
      <w:bCs/>
      <w:color w:val="4F81BD" w:themeColor="accent1"/>
      <w:sz w:val="18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6c6c44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Style18"/>
    <w:uiPriority w:val="99"/>
    <w:unhideWhenUsed/>
    <w:rsid w:val="006c6c44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Abstract" w:customStyle="1">
    <w:name w:val="Abstract"/>
    <w:basedOn w:val="Normal"/>
    <w:qFormat/>
    <w:rsid w:val="00d25d83"/>
    <w:pPr>
      <w:widowControl/>
      <w:suppressAutoHyphens w:val="false"/>
      <w:spacing w:before="120" w:after="120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en-US" w:bidi="ar-SA"/>
    </w:rPr>
  </w:style>
  <w:style w:type="paragraph" w:styleId="Default" w:customStyle="1">
    <w:name w:val="Default"/>
    <w:qFormat/>
    <w:rsid w:val="00d25d8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Style22" w:customStyle="1">
    <w:name w:val="По умолчанию"/>
    <w:qFormat/>
    <w:rsid w:val="00d25d83"/>
    <w:pPr>
      <w:widowControl/>
      <w:pBdr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ru-RU" w:val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Содержимое списка"/>
    <w:basedOn w:val="Normal"/>
    <w:qFormat/>
    <w:rsid w:val="00d25d83"/>
    <w:pPr>
      <w:widowControl/>
      <w:suppressAutoHyphens w:val="false"/>
      <w:ind w:left="567" w:hanging="0"/>
    </w:pPr>
    <w:rPr>
      <w:rFonts w:eastAsia="Noto Sans CJK SC" w:cs="Lohit Devanagari"/>
      <w:color w:val="auto"/>
      <w:kern w:val="2"/>
      <w:lang w:val="en-GB"/>
    </w:rPr>
  </w:style>
  <w:style w:type="paragraph" w:styleId="NoSpacing">
    <w:name w:val="No Spacing"/>
    <w:uiPriority w:val="1"/>
    <w:qFormat/>
    <w:rsid w:val="00d25d8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207426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auto"/>
      <w:lang w:eastAsia="ru-RU" w:bidi="ar-SA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8b0d41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color w:val="auto"/>
      <w:sz w:val="20"/>
      <w:szCs w:val="20"/>
      <w:lang w:eastAsia="ru-RU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446b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ulkov@inasan.ru" TargetMode="External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EEE6-6FE1-4855-B1CF-B2446488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1</Pages>
  <Words>256</Words>
  <Characters>1780</Characters>
  <CharactersWithSpaces>2025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2022-12-08T11:50:00Z</dcterms:created>
  <dc:creator>Аня</dc:creator>
  <dc:description/>
  <dc:language>en-US</dc:language>
  <cp:lastModifiedBy/>
  <dcterms:modified xsi:type="dcterms:W3CDTF">2022-12-08T19:34:05Z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