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A348" w14:textId="77777777" w:rsidR="00501DA7" w:rsidRDefault="00501DA7" w:rsidP="0033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01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Секция 2. Звезды. </w:t>
      </w:r>
    </w:p>
    <w:p w14:paraId="5214FBB0" w14:textId="0B6237C1" w:rsidR="0033070D" w:rsidRPr="00072B46" w:rsidRDefault="0033070D" w:rsidP="00EE535B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Гипотеза о связи магнитного </w:t>
      </w:r>
      <w:proofErr w:type="spellStart"/>
      <w:r w:rsidRPr="00072B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пересоединения</w:t>
      </w:r>
      <w:proofErr w:type="spellEnd"/>
      <w:r w:rsidRPr="00072B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со вспышками </w:t>
      </w:r>
      <w:proofErr w:type="spellStart"/>
      <w:r w:rsidRPr="00072B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мазерного</w:t>
      </w:r>
      <w:proofErr w:type="spellEnd"/>
      <w:r w:rsidRPr="00072B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излучения в массивных молодых звездных объектах</w:t>
      </w:r>
    </w:p>
    <w:p w14:paraId="7F57EF95" w14:textId="068D9289" w:rsidR="0033070D" w:rsidRPr="00072B46" w:rsidRDefault="0033070D" w:rsidP="0033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С.А. Хайбрахманов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1,2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А.М. Соболев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П.И. Павлова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</w:p>
    <w:p w14:paraId="6B8F272E" w14:textId="304AF62A" w:rsidR="0033070D" w:rsidRPr="00072B46" w:rsidRDefault="0033070D" w:rsidP="0033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072B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Санкт-Петербургский государственный университет</w:t>
      </w:r>
    </w:p>
    <w:p w14:paraId="6DDEF9E2" w14:textId="7C3E5A4F" w:rsidR="0033070D" w:rsidRPr="00072B46" w:rsidRDefault="0033070D" w:rsidP="003307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072B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Уральский федеральный университет</w:t>
      </w:r>
    </w:p>
    <w:p w14:paraId="0DA50C8C" w14:textId="52103336" w:rsidR="00D41F5B" w:rsidRPr="00072B46" w:rsidRDefault="00D41F5B" w:rsidP="007F5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</w:t>
      </w:r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ысказана 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 обоснована оригинальная гипотеза об МГД-природе вспышек молодых массивных звезд. </w:t>
      </w:r>
      <w:r w:rsidR="0031056F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рамках этой гипотезы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вспышки связаны с повышением потока излучения вследствие взрывного выделения энергии в процессе магнитного </w:t>
      </w:r>
      <w:proofErr w:type="spellStart"/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пересоединения</w:t>
      </w:r>
      <w:proofErr w:type="spellEnd"/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области взаимодействия магнитных полей звезды и околозвездного протозвездного диска. 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</w:t>
      </w:r>
      <w:r w:rsidR="0031056F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едсказ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ано</w:t>
      </w:r>
      <w:r w:rsidR="0031056F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что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после вспышки должны происходить </w:t>
      </w:r>
      <w:proofErr w:type="spellStart"/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скоррелированные</w:t>
      </w:r>
      <w:proofErr w:type="spellEnd"/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периодические колебания магнитного поля и светимости звезды. </w:t>
      </w:r>
    </w:p>
    <w:p w14:paraId="1A3E62D5" w14:textId="45DF1289" w:rsidR="00C7367D" w:rsidRDefault="0031056F" w:rsidP="00682D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Анализ данных наблюдений массивного молодого звездного объекта G36.11+0.55 на </w:t>
      </w:r>
      <w:r w:rsidRPr="00072B46">
        <w:rPr>
          <w:rFonts w:ascii="Times New Roman" w:hAnsi="Times New Roman" w:cs="Times New Roman"/>
          <w:sz w:val="24"/>
          <w:szCs w:val="24"/>
        </w:rPr>
        <w:t>65-метровом радиотелескопе Шанхай-</w:t>
      </w:r>
      <w:proofErr w:type="spellStart"/>
      <w:r w:rsidRPr="00072B46">
        <w:rPr>
          <w:rFonts w:ascii="Times New Roman" w:hAnsi="Times New Roman" w:cs="Times New Roman"/>
          <w:sz w:val="24"/>
          <w:szCs w:val="24"/>
        </w:rPr>
        <w:t>Тьянма</w:t>
      </w:r>
      <w:proofErr w:type="spellEnd"/>
      <w:r w:rsidRPr="00072B46">
        <w:rPr>
          <w:rFonts w:ascii="Times New Roman" w:hAnsi="Times New Roman" w:cs="Times New Roman"/>
          <w:sz w:val="24"/>
          <w:szCs w:val="24"/>
        </w:rPr>
        <w:t xml:space="preserve">, КНР позволил обнаружить 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корреляцию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между 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колебаниями потока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излучения в </w:t>
      </w:r>
      <w:proofErr w:type="spellStart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мазерных</w:t>
      </w:r>
      <w:proofErr w:type="spellEnd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линиях метанола и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вариациями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интенсивности магнитного поля, 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измеренными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 эффекту Зеемана в </w:t>
      </w:r>
      <w:proofErr w:type="spellStart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мазерных</w:t>
      </w:r>
      <w:proofErr w:type="spellEnd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линиях гидроксила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[1]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="00682DF5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Это соответствует высказанной гипотезе. </w:t>
      </w:r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случае объекта G36.11+0.55 накопление магнитного потока может непосредственно быть связано с эпизодической </w:t>
      </w:r>
      <w:proofErr w:type="spellStart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аккреци</w:t>
      </w:r>
      <w:r w:rsidR="00944D1F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ей</w:t>
      </w:r>
      <w:proofErr w:type="spellEnd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сгустков газа из околозвездного диска. Кратковременные вспышки </w:t>
      </w:r>
      <w:proofErr w:type="spellStart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мазерного</w:t>
      </w:r>
      <w:proofErr w:type="spellEnd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излучения в 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объект</w:t>
      </w:r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G33.641-0.228</w:t>
      </w:r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объясняются периодами повышенной скорости магнитного </w:t>
      </w:r>
      <w:proofErr w:type="spellStart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пересоединения</w:t>
      </w:r>
      <w:proofErr w:type="spellEnd"/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границе диска и магнитосферы звезды [2</w:t>
      </w:r>
      <w:r w:rsidR="00C736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рисунок</w:t>
      </w:r>
      <w:r w:rsidR="007F59E0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]. </w:t>
      </w:r>
    </w:p>
    <w:p w14:paraId="157311B2" w14:textId="7B6E5C65" w:rsidR="0033070D" w:rsidRDefault="007F59E0" w:rsidP="00C73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Оценки интенсивности магнитных полей в дисках объектов NGC6334I и G12.89+0.49 также согласуются с гипотезой о связи магнитного </w:t>
      </w:r>
      <w:proofErr w:type="spellStart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пересоединения</w:t>
      </w:r>
      <w:proofErr w:type="spellEnd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</w:t>
      </w:r>
      <w:proofErr w:type="spellStart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мазерных</w:t>
      </w:r>
      <w:proofErr w:type="spellEnd"/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вспышек [3]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Разработанный подход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представляет собой перспективный способ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изуч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ения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магнитны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х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пол</w:t>
      </w:r>
      <w:r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ей</w:t>
      </w:r>
      <w:r w:rsidR="0033070D" w:rsidRPr="00072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массивных молодых звезд с протозвездными дисками.</w:t>
      </w:r>
    </w:p>
    <w:p w14:paraId="0BCC640B" w14:textId="09618ACC" w:rsidR="00416738" w:rsidRPr="0016372D" w:rsidRDefault="0016372D" w:rsidP="00EE535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637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</w:t>
      </w:r>
      <w:r w:rsidR="008928D9" w:rsidRPr="001637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рант РНФ (проект 23-12-00258) и </w:t>
      </w:r>
      <w:proofErr w:type="spellStart"/>
      <w:r w:rsidR="008928D9" w:rsidRPr="001637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Минобрнауки</w:t>
      </w:r>
      <w:proofErr w:type="spellEnd"/>
      <w:r w:rsidR="008928D9" w:rsidRPr="001637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Российской Федерации (договор FEUZ-2025-0003).</w:t>
      </w:r>
      <w:r w:rsidR="009D084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9D0842" w:rsidRPr="009D0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1.3.7.3. </w:t>
      </w:r>
      <w:r w:rsidR="00EE535B" w:rsidRPr="00EE53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Физика звезд и компактных объектов</w:t>
      </w:r>
    </w:p>
    <w:p w14:paraId="7A7A8951" w14:textId="1B994B0C" w:rsidR="0033070D" w:rsidRDefault="00DB0711" w:rsidP="003307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1DA428A" wp14:editId="4D37619A">
            <wp:extent cx="2897054" cy="14369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9920" cy="14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62BEA6" wp14:editId="6838D69F">
            <wp:extent cx="2441134" cy="1420059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5754" cy="144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7C34" w14:textId="77777777" w:rsidR="00EE535B" w:rsidRDefault="00DB0711" w:rsidP="00EE53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Рисунок. Схема </w:t>
      </w:r>
      <w:proofErr w:type="spellStart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мазерной</w:t>
      </w:r>
      <w:proofErr w:type="spellEnd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вспышки. Спокойное состояние характеризуется медленным магнитным </w:t>
      </w:r>
      <w:proofErr w:type="spellStart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пересоединением</w:t>
      </w:r>
      <w:proofErr w:type="spellEnd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области токового слоя на границе магнитосферы. В состоянии вспышки скорость магнитного </w:t>
      </w:r>
      <w:proofErr w:type="spellStart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пересоединения</w:t>
      </w:r>
      <w:proofErr w:type="spellEnd"/>
      <w:r w:rsidRPr="00DB0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турбулентном токовом слое возрастает. </w:t>
      </w:r>
    </w:p>
    <w:p w14:paraId="49F2D658" w14:textId="1BF1D88E" w:rsidR="0033070D" w:rsidRPr="00501DA7" w:rsidRDefault="0033070D" w:rsidP="00EE535B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01DA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Публикации</w:t>
      </w:r>
    </w:p>
    <w:p w14:paraId="555102D5" w14:textId="5C759BB8" w:rsidR="0033070D" w:rsidRPr="00416738" w:rsidRDefault="0033070D" w:rsidP="0033070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</w:pPr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Chen X., Liu J-T., Bayandina O.S., Song S.-M.,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Khaibrakhmanov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S.,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Sobolev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A., et al. 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Magnetic reconnection as the driving factor behind high-mass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protostellar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luminosity flares // Communications Physics.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2025.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V. </w:t>
      </w:r>
      <w:proofErr w:type="gram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8</w:t>
      </w:r>
      <w:proofErr w:type="gramEnd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Iss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. 1.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PP.249-260.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URL: </w:t>
      </w:r>
      <w:hyperlink r:id="rId7" w:history="1">
        <w:r w:rsidRPr="00416738">
          <w:rPr>
            <w:rFonts w:ascii="Times New Roman" w:eastAsia="Times New Roman" w:hAnsi="Times New Roman" w:cs="Times New Roman"/>
            <w:i/>
            <w:color w:val="1155CC"/>
            <w:kern w:val="0"/>
            <w:u w:val="single"/>
            <w:lang w:val="en-US" w:eastAsia="ru-RU"/>
            <w14:ligatures w14:val="none"/>
          </w:rPr>
          <w:t>https://www.nature.com/articles/s42005-025-02140-y</w:t>
        </w:r>
      </w:hyperlink>
    </w:p>
    <w:p w14:paraId="26E3C367" w14:textId="0ACC1865" w:rsidR="007F59E0" w:rsidRPr="00416738" w:rsidRDefault="007F59E0" w:rsidP="0033070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</w:pP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Khaibrakhmanov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S.,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Sobolev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A., Chen X.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Magnetospheric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magnetic reconnection in high-mass young stellar objects and its possible relation to methanol maser flares // Astronomy &amp; Astrophysics. – 2025. – V. 699 – L7. – URL: </w:t>
      </w:r>
      <w:hyperlink r:id="rId8" w:history="1">
        <w:r w:rsidRPr="00416738">
          <w:rPr>
            <w:rFonts w:ascii="Times New Roman" w:eastAsia="Times New Roman" w:hAnsi="Times New Roman" w:cs="Times New Roman"/>
            <w:i/>
            <w:color w:val="1155CC"/>
            <w:kern w:val="0"/>
            <w:u w:val="single"/>
            <w:lang w:val="en-US" w:eastAsia="ru-RU"/>
            <w14:ligatures w14:val="none"/>
          </w:rPr>
          <w:t>https://www.aanda.org/10.1051/0004-</w:t>
        </w:r>
        <w:bookmarkStart w:id="0" w:name="_GoBack"/>
        <w:bookmarkEnd w:id="0"/>
        <w:r w:rsidRPr="00416738">
          <w:rPr>
            <w:rFonts w:ascii="Times New Roman" w:eastAsia="Times New Roman" w:hAnsi="Times New Roman" w:cs="Times New Roman"/>
            <w:i/>
            <w:color w:val="1155CC"/>
            <w:kern w:val="0"/>
            <w:u w:val="single"/>
            <w:lang w:val="en-US" w:eastAsia="ru-RU"/>
            <w14:ligatures w14:val="none"/>
          </w:rPr>
          <w:t>6361/202554974</w:t>
        </w:r>
      </w:hyperlink>
    </w:p>
    <w:p w14:paraId="205117A3" w14:textId="4E17EA21" w:rsidR="005A2526" w:rsidRPr="00416738" w:rsidRDefault="0033070D" w:rsidP="008938F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</w:pPr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Pavlova P.,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Khaibrakhmanov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S.,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>Sobolev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A. 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Analysis of the magnetic fields in massive young stellar objects with masers // Astronomical and Astrophysical Transactions.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2025.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V. 35.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Iss</w:t>
      </w:r>
      <w:proofErr w:type="spellEnd"/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. 4.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P.1. </w:t>
      </w:r>
      <w:r w:rsidR="00C00620"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–</w:t>
      </w:r>
      <w:r w:rsidRPr="0041673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 xml:space="preserve"> URL: </w:t>
      </w:r>
      <w:hyperlink r:id="rId9" w:history="1">
        <w:r w:rsidRPr="00416738">
          <w:rPr>
            <w:rFonts w:ascii="Times New Roman" w:eastAsia="Times New Roman" w:hAnsi="Times New Roman" w:cs="Times New Roman"/>
            <w:i/>
            <w:color w:val="1155CC"/>
            <w:kern w:val="0"/>
            <w:u w:val="single"/>
            <w:lang w:val="en-US" w:eastAsia="ru-RU"/>
            <w14:ligatures w14:val="none"/>
          </w:rPr>
          <w:t>https://arxiv.org/abs/2511.10186</w:t>
        </w:r>
      </w:hyperlink>
    </w:p>
    <w:sectPr w:rsidR="005A2526" w:rsidRPr="0041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C4D56"/>
    <w:multiLevelType w:val="multilevel"/>
    <w:tmpl w:val="2748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0D"/>
    <w:rsid w:val="00072B46"/>
    <w:rsid w:val="0016372D"/>
    <w:rsid w:val="00264C0A"/>
    <w:rsid w:val="00302C38"/>
    <w:rsid w:val="0031056F"/>
    <w:rsid w:val="0033070D"/>
    <w:rsid w:val="00416738"/>
    <w:rsid w:val="00501DA7"/>
    <w:rsid w:val="005A2526"/>
    <w:rsid w:val="005A2ED4"/>
    <w:rsid w:val="00682DF5"/>
    <w:rsid w:val="007F59E0"/>
    <w:rsid w:val="007F71A8"/>
    <w:rsid w:val="008928D9"/>
    <w:rsid w:val="008938F3"/>
    <w:rsid w:val="00944D1F"/>
    <w:rsid w:val="009D0842"/>
    <w:rsid w:val="009E1415"/>
    <w:rsid w:val="00C00620"/>
    <w:rsid w:val="00C7367D"/>
    <w:rsid w:val="00CC66DF"/>
    <w:rsid w:val="00CF5073"/>
    <w:rsid w:val="00D41F5B"/>
    <w:rsid w:val="00DB0711"/>
    <w:rsid w:val="00DB5274"/>
    <w:rsid w:val="00E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8683"/>
  <w15:chartTrackingRefBased/>
  <w15:docId w15:val="{717937B1-F4BB-48A8-AC73-36529B1D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0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ный заголовок"/>
    <w:basedOn w:val="1"/>
    <w:link w:val="a4"/>
    <w:qFormat/>
    <w:rsid w:val="00CF5073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Стандартный заголовок Знак"/>
    <w:basedOn w:val="10"/>
    <w:link w:val="a3"/>
    <w:rsid w:val="00CF5073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CF5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5">
    <w:name w:val="Глава"/>
    <w:basedOn w:val="1"/>
    <w:link w:val="a6"/>
    <w:qFormat/>
    <w:rsid w:val="00CF5073"/>
    <w:pPr>
      <w:jc w:val="center"/>
    </w:pPr>
    <w:rPr>
      <w:rFonts w:ascii="Times New Roman" w:hAnsi="Times New Roman"/>
      <w:b/>
    </w:rPr>
  </w:style>
  <w:style w:type="character" w:customStyle="1" w:styleId="a6">
    <w:name w:val="Глава Знак"/>
    <w:basedOn w:val="10"/>
    <w:link w:val="a5"/>
    <w:rsid w:val="00CF5073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customStyle="1" w:styleId="a7">
    <w:name w:val="Раздел"/>
    <w:basedOn w:val="2"/>
    <w:link w:val="a8"/>
    <w:qFormat/>
    <w:rsid w:val="00CF5073"/>
    <w:rPr>
      <w:rFonts w:ascii="Times New Roman" w:hAnsi="Times New Roman"/>
      <w:b/>
      <w:sz w:val="28"/>
    </w:rPr>
  </w:style>
  <w:style w:type="character" w:customStyle="1" w:styleId="a8">
    <w:name w:val="Раздел Знак"/>
    <w:basedOn w:val="20"/>
    <w:link w:val="a7"/>
    <w:rsid w:val="00CF5073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CF50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9">
    <w:name w:val="Мой текст"/>
    <w:basedOn w:val="a"/>
    <w:link w:val="aa"/>
    <w:qFormat/>
    <w:rsid w:val="007F71A8"/>
    <w:pPr>
      <w:spacing w:after="0"/>
      <w:ind w:firstLine="567"/>
      <w:jc w:val="both"/>
    </w:pPr>
    <w:rPr>
      <w:rFonts w:ascii="Times New Roman" w:hAnsi="Times New Roman"/>
      <w:sz w:val="28"/>
    </w:rPr>
  </w:style>
  <w:style w:type="character" w:customStyle="1" w:styleId="aa">
    <w:name w:val="Мой текст Знак"/>
    <w:basedOn w:val="a0"/>
    <w:link w:val="a9"/>
    <w:rsid w:val="007F71A8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unhideWhenUsed/>
    <w:rsid w:val="0033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30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nda.org/10.1051/0004-6361/202554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2005-025-02140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xiv.org/abs/2511.1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Khaibrakhmanov</dc:creator>
  <cp:keywords/>
  <dc:description/>
  <cp:lastModifiedBy>User</cp:lastModifiedBy>
  <cp:revision>17</cp:revision>
  <dcterms:created xsi:type="dcterms:W3CDTF">2025-11-24T15:55:00Z</dcterms:created>
  <dcterms:modified xsi:type="dcterms:W3CDTF">2025-12-10T07:51:00Z</dcterms:modified>
</cp:coreProperties>
</file>