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A3" w:rsidRDefault="00DB1557" w:rsidP="0071005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1557">
        <w:rPr>
          <w:rFonts w:ascii="Times New Roman" w:hAnsi="Times New Roman" w:cs="Times New Roman"/>
          <w:b/>
          <w:bCs/>
        </w:rPr>
        <w:t xml:space="preserve">Ускоренные электроны </w:t>
      </w:r>
      <w:r w:rsidR="00390357">
        <w:rPr>
          <w:rFonts w:ascii="Times New Roman" w:hAnsi="Times New Roman" w:cs="Times New Roman"/>
          <w:b/>
          <w:bCs/>
        </w:rPr>
        <w:t>и магнитная турбулентность</w:t>
      </w:r>
      <w:r w:rsidR="00390357" w:rsidRPr="00DB1557">
        <w:rPr>
          <w:rFonts w:ascii="Times New Roman" w:hAnsi="Times New Roman" w:cs="Times New Roman"/>
          <w:b/>
          <w:bCs/>
        </w:rPr>
        <w:t xml:space="preserve"> </w:t>
      </w:r>
      <w:r w:rsidRPr="00DB1557">
        <w:rPr>
          <w:rFonts w:ascii="Times New Roman" w:hAnsi="Times New Roman" w:cs="Times New Roman"/>
          <w:b/>
          <w:bCs/>
        </w:rPr>
        <w:t xml:space="preserve">в </w:t>
      </w:r>
      <w:proofErr w:type="spellStart"/>
      <w:r w:rsidRPr="00DB1557">
        <w:rPr>
          <w:rFonts w:ascii="Times New Roman" w:hAnsi="Times New Roman" w:cs="Times New Roman"/>
          <w:b/>
          <w:bCs/>
        </w:rPr>
        <w:t>коронал</w:t>
      </w:r>
      <w:r w:rsidR="00390357">
        <w:rPr>
          <w:rFonts w:ascii="Times New Roman" w:hAnsi="Times New Roman" w:cs="Times New Roman"/>
          <w:b/>
          <w:bCs/>
        </w:rPr>
        <w:t>ьных</w:t>
      </w:r>
      <w:proofErr w:type="spellEnd"/>
      <w:r w:rsidR="00390357">
        <w:rPr>
          <w:rFonts w:ascii="Times New Roman" w:hAnsi="Times New Roman" w:cs="Times New Roman"/>
          <w:b/>
          <w:bCs/>
        </w:rPr>
        <w:t xml:space="preserve"> петлях</w:t>
      </w:r>
    </w:p>
    <w:p w:rsidR="0071005C" w:rsidRPr="0071005C" w:rsidRDefault="00090F33" w:rsidP="007100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F33">
        <w:rPr>
          <w:rFonts w:ascii="Times New Roman" w:hAnsi="Times New Roman" w:cs="Times New Roman"/>
        </w:rPr>
        <w:t>Н.А. Емельяно</w:t>
      </w:r>
      <w:r w:rsidR="0071005C">
        <w:rPr>
          <w:rFonts w:ascii="Times New Roman" w:hAnsi="Times New Roman" w:cs="Times New Roman"/>
        </w:rPr>
        <w:t>в</w:t>
      </w:r>
      <w:proofErr w:type="gramStart"/>
      <w:r w:rsidR="0071005C" w:rsidRPr="0071005C">
        <w:rPr>
          <w:rFonts w:ascii="Times New Roman" w:hAnsi="Times New Roman" w:cs="Times New Roman"/>
          <w:vertAlign w:val="superscript"/>
        </w:rPr>
        <w:t>1</w:t>
      </w:r>
      <w:proofErr w:type="gramEnd"/>
      <w:r w:rsidRPr="00090F33">
        <w:rPr>
          <w:rFonts w:ascii="Times New Roman" w:hAnsi="Times New Roman" w:cs="Times New Roman"/>
        </w:rPr>
        <w:t>, Вл.В. Кочаровски</w:t>
      </w:r>
      <w:r w:rsidR="0071005C">
        <w:rPr>
          <w:rFonts w:ascii="Times New Roman" w:hAnsi="Times New Roman" w:cs="Times New Roman"/>
        </w:rPr>
        <w:t>й</w:t>
      </w:r>
      <w:r w:rsidR="0071005C" w:rsidRPr="0071005C">
        <w:rPr>
          <w:rFonts w:ascii="Times New Roman" w:hAnsi="Times New Roman" w:cs="Times New Roman"/>
          <w:vertAlign w:val="superscript"/>
        </w:rPr>
        <w:t>1</w:t>
      </w:r>
      <w:r w:rsidR="0071005C" w:rsidRPr="00090F33">
        <w:rPr>
          <w:rFonts w:ascii="Times New Roman" w:hAnsi="Times New Roman" w:cs="Times New Roman"/>
        </w:rPr>
        <w:t>,</w:t>
      </w:r>
      <w:r w:rsidR="009F3FE0">
        <w:rPr>
          <w:rFonts w:ascii="Times New Roman" w:hAnsi="Times New Roman" w:cs="Times New Roman"/>
        </w:rPr>
        <w:br/>
      </w:r>
      <w:r w:rsidR="0071005C" w:rsidRPr="0071005C">
        <w:rPr>
          <w:rFonts w:ascii="Times New Roman" w:hAnsi="Times New Roman" w:cs="Times New Roman"/>
          <w:vertAlign w:val="superscript"/>
        </w:rPr>
        <w:t>1</w:t>
      </w:r>
      <w:r w:rsidR="0071005C">
        <w:rPr>
          <w:rFonts w:ascii="Times New Roman" w:hAnsi="Times New Roman" w:cs="Times New Roman"/>
        </w:rPr>
        <w:t>И</w:t>
      </w:r>
      <w:r w:rsidR="0071005C" w:rsidRPr="0071005C">
        <w:rPr>
          <w:rFonts w:ascii="Times New Roman" w:hAnsi="Times New Roman" w:cs="Times New Roman"/>
        </w:rPr>
        <w:t>нститут прикладной физики им. А.В. Гапонова-Грехова Российской академии наук,</w:t>
      </w:r>
    </w:p>
    <w:p w:rsidR="000969D9" w:rsidRPr="0071005C" w:rsidRDefault="0071005C" w:rsidP="00515B17">
      <w:pPr>
        <w:spacing w:line="240" w:lineRule="auto"/>
        <w:jc w:val="center"/>
        <w:rPr>
          <w:rFonts w:ascii="Times New Roman" w:hAnsi="Times New Roman" w:cs="Times New Roman"/>
        </w:rPr>
      </w:pPr>
      <w:r w:rsidRPr="0071005C">
        <w:rPr>
          <w:rFonts w:ascii="Times New Roman" w:hAnsi="Times New Roman" w:cs="Times New Roman"/>
        </w:rPr>
        <w:t>Нижний Новгород, Россия</w:t>
      </w:r>
    </w:p>
    <w:p w:rsidR="00090F33" w:rsidRPr="00090F33" w:rsidRDefault="00390357" w:rsidP="006F0B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90F33" w:rsidRPr="00090F33">
        <w:rPr>
          <w:rFonts w:ascii="Times New Roman" w:hAnsi="Times New Roman" w:cs="Times New Roman"/>
        </w:rPr>
        <w:t xml:space="preserve">Обоснована возможность инжекции в корональную арку электронов с энергией до </w:t>
      </w:r>
      <m:oMath>
        <m:r>
          <w:rPr>
            <w:rFonts w:ascii="Cambria Math" w:hAnsi="Cambria Math" w:cs="Times New Roman"/>
          </w:rPr>
          <m:t>~</m:t>
        </m:r>
        <m:r>
          <w:rPr>
            <w:rFonts w:ascii="Cambria Math" w:hAnsi="Cambria Math" w:cs="Times New Roman"/>
            <w:lang w:val="en-US"/>
          </w:rPr>
          <m:t> </m:t>
        </m:r>
        <m:r>
          <w:rPr>
            <w:rFonts w:ascii="Cambria Math" w:hAnsi="Cambria Math" w:cs="Times New Roman"/>
          </w:rPr>
          <m:t>1 ГэВ </m:t>
        </m:r>
      </m:oMath>
      <w:r w:rsidR="00090F33" w:rsidRPr="00090F33">
        <w:rPr>
          <w:rFonts w:ascii="Times New Roman" w:hAnsi="Times New Roman" w:cs="Times New Roman"/>
        </w:rPr>
        <w:t xml:space="preserve"> и генерации ими мелкомасштабной магнитной </w:t>
      </w:r>
      <w:r w:rsidR="00BB1C22">
        <w:rPr>
          <w:rFonts w:ascii="Times New Roman" w:hAnsi="Times New Roman" w:cs="Times New Roman"/>
        </w:rPr>
        <w:t>(</w:t>
      </w:r>
      <w:proofErr w:type="spellStart"/>
      <w:r w:rsidR="00BB1C22" w:rsidRPr="00090F33">
        <w:rPr>
          <w:rFonts w:ascii="Times New Roman" w:hAnsi="Times New Roman" w:cs="Times New Roman"/>
        </w:rPr>
        <w:t>вейбел</w:t>
      </w:r>
      <w:r w:rsidR="00BB1C22">
        <w:rPr>
          <w:rFonts w:ascii="Times New Roman" w:hAnsi="Times New Roman" w:cs="Times New Roman"/>
        </w:rPr>
        <w:t>евской</w:t>
      </w:r>
      <w:proofErr w:type="spellEnd"/>
      <w:r w:rsidR="00BB1C22">
        <w:rPr>
          <w:rFonts w:ascii="Times New Roman" w:hAnsi="Times New Roman" w:cs="Times New Roman"/>
        </w:rPr>
        <w:t>)</w:t>
      </w:r>
      <w:r w:rsidR="00BB1C22" w:rsidRPr="00090F33">
        <w:rPr>
          <w:rFonts w:ascii="Times New Roman" w:hAnsi="Times New Roman" w:cs="Times New Roman"/>
        </w:rPr>
        <w:t xml:space="preserve"> </w:t>
      </w:r>
      <w:r w:rsidR="00090F33" w:rsidRPr="00090F33">
        <w:rPr>
          <w:rFonts w:ascii="Times New Roman" w:hAnsi="Times New Roman" w:cs="Times New Roman"/>
        </w:rPr>
        <w:t xml:space="preserve">турбулентности, ведущей к доминированию аномальной электронной проводимости над столкновительной. </w:t>
      </w:r>
    </w:p>
    <w:p w:rsidR="00090F33" w:rsidRPr="00090F33" w:rsidRDefault="00390357" w:rsidP="00090F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90F33" w:rsidRPr="00090F33">
        <w:rPr>
          <w:rFonts w:ascii="Times New Roman" w:hAnsi="Times New Roman" w:cs="Times New Roman"/>
        </w:rPr>
        <w:t xml:space="preserve">Автомодельным решением </w:t>
      </w:r>
      <w:r>
        <w:rPr>
          <w:rFonts w:ascii="Times New Roman" w:hAnsi="Times New Roman" w:cs="Times New Roman"/>
        </w:rPr>
        <w:t>МГД</w:t>
      </w:r>
      <w:r w:rsidRPr="00090F33">
        <w:rPr>
          <w:rFonts w:ascii="Times New Roman" w:hAnsi="Times New Roman" w:cs="Times New Roman"/>
        </w:rPr>
        <w:t xml:space="preserve"> </w:t>
      </w:r>
      <w:r w:rsidR="00090F33" w:rsidRPr="00090F33">
        <w:rPr>
          <w:rFonts w:ascii="Times New Roman" w:hAnsi="Times New Roman" w:cs="Times New Roman"/>
        </w:rPr>
        <w:t xml:space="preserve">уравнений показано, что ускоренные (убегающие) электроны создаются </w:t>
      </w:r>
      <w:r>
        <w:rPr>
          <w:rFonts w:ascii="Times New Roman" w:hAnsi="Times New Roman" w:cs="Times New Roman"/>
        </w:rPr>
        <w:t xml:space="preserve">в неоднородном магнитном поле петли </w:t>
      </w:r>
      <w:proofErr w:type="spellStart"/>
      <w:r w:rsidR="00090F33" w:rsidRPr="00090F33">
        <w:rPr>
          <w:rFonts w:ascii="Times New Roman" w:hAnsi="Times New Roman" w:cs="Times New Roman"/>
        </w:rPr>
        <w:t>альфвеновскими</w:t>
      </w:r>
      <w:proofErr w:type="spellEnd"/>
      <w:r w:rsidR="00090F33" w:rsidRPr="00090F33">
        <w:rPr>
          <w:rFonts w:ascii="Times New Roman" w:hAnsi="Times New Roman" w:cs="Times New Roman"/>
        </w:rPr>
        <w:t xml:space="preserve"> импульсами, возбуждаемыми конвекцией в </w:t>
      </w:r>
      <w:r>
        <w:rPr>
          <w:rFonts w:ascii="Times New Roman" w:hAnsi="Times New Roman" w:cs="Times New Roman"/>
        </w:rPr>
        <w:t>её хромосферном основании</w:t>
      </w:r>
      <w:r w:rsidR="00090F33" w:rsidRPr="00090F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6E6F60">
        <w:rPr>
          <w:rFonts w:ascii="Times New Roman" w:hAnsi="Times New Roman" w:cs="Times New Roman"/>
        </w:rPr>
        <w:t>Рис.</w:t>
      </w:r>
      <w:r w:rsidR="004A0731">
        <w:rPr>
          <w:rFonts w:ascii="Times New Roman" w:hAnsi="Times New Roman" w:cs="Times New Roman"/>
        </w:rPr>
        <w:t xml:space="preserve"> </w:t>
      </w:r>
      <w:r w:rsidR="006E6F60">
        <w:rPr>
          <w:rFonts w:ascii="Times New Roman" w:hAnsi="Times New Roman" w:cs="Times New Roman"/>
        </w:rPr>
        <w:t>1а)</w:t>
      </w:r>
      <w:r w:rsidR="00BB1C22">
        <w:rPr>
          <w:rFonts w:ascii="Times New Roman" w:hAnsi="Times New Roman" w:cs="Times New Roman"/>
        </w:rPr>
        <w:t>.</w:t>
      </w:r>
    </w:p>
    <w:p w:rsidR="00090F33" w:rsidRPr="00090F33" w:rsidRDefault="00390357" w:rsidP="002503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На основе аналитического решения</w:t>
      </w:r>
      <w:r w:rsidR="00090F33" w:rsidRPr="00090F33">
        <w:rPr>
          <w:rFonts w:ascii="Times New Roman" w:hAnsi="Times New Roman" w:cs="Times New Roman"/>
        </w:rPr>
        <w:t xml:space="preserve"> уравнений Власова-Максвелла для с</w:t>
      </w:r>
      <w:r w:rsidR="00F04B9D">
        <w:rPr>
          <w:rFonts w:ascii="Times New Roman" w:hAnsi="Times New Roman" w:cs="Times New Roman"/>
        </w:rPr>
        <w:t xml:space="preserve">лабо </w:t>
      </w:r>
      <w:proofErr w:type="spellStart"/>
      <w:r w:rsidR="00F04B9D">
        <w:rPr>
          <w:rFonts w:ascii="Times New Roman" w:hAnsi="Times New Roman" w:cs="Times New Roman"/>
        </w:rPr>
        <w:t>столкновительной</w:t>
      </w:r>
      <w:proofErr w:type="spellEnd"/>
      <w:r w:rsidR="00F04B9D">
        <w:rPr>
          <w:rFonts w:ascii="Times New Roman" w:hAnsi="Times New Roman" w:cs="Times New Roman"/>
        </w:rPr>
        <w:t xml:space="preserve"> плазмы установл</w:t>
      </w:r>
      <w:r w:rsidR="00090F33" w:rsidRPr="00090F33">
        <w:rPr>
          <w:rFonts w:ascii="Times New Roman" w:hAnsi="Times New Roman" w:cs="Times New Roman"/>
        </w:rPr>
        <w:t xml:space="preserve">ены свойства кинетической неустойчивости </w:t>
      </w:r>
      <w:proofErr w:type="spellStart"/>
      <w:r w:rsidR="00090F33" w:rsidRPr="00090F33">
        <w:rPr>
          <w:rFonts w:ascii="Times New Roman" w:hAnsi="Times New Roman" w:cs="Times New Roman"/>
        </w:rPr>
        <w:t>вейбелевского</w:t>
      </w:r>
      <w:proofErr w:type="spellEnd"/>
      <w:r w:rsidR="00F04B9D">
        <w:rPr>
          <w:rFonts w:ascii="Times New Roman" w:hAnsi="Times New Roman" w:cs="Times New Roman"/>
        </w:rPr>
        <w:t xml:space="preserve"> </w:t>
      </w:r>
      <w:r w:rsidR="00090F33" w:rsidRPr="00090F33">
        <w:rPr>
          <w:rFonts w:ascii="Times New Roman" w:hAnsi="Times New Roman" w:cs="Times New Roman"/>
        </w:rPr>
        <w:t>типа и дано описание её нелинейного насыщения</w:t>
      </w:r>
      <w:r w:rsidR="00F04B9D">
        <w:rPr>
          <w:rFonts w:ascii="Times New Roman" w:hAnsi="Times New Roman" w:cs="Times New Roman"/>
        </w:rPr>
        <w:t xml:space="preserve">, взрывной </w:t>
      </w:r>
      <w:r w:rsidR="00090F33" w:rsidRPr="00090F33">
        <w:rPr>
          <w:rFonts w:ascii="Times New Roman" w:hAnsi="Times New Roman" w:cs="Times New Roman"/>
        </w:rPr>
        <w:t xml:space="preserve">эволюции </w:t>
      </w:r>
      <w:r w:rsidR="00F04B9D">
        <w:rPr>
          <w:rFonts w:ascii="Times New Roman" w:hAnsi="Times New Roman" w:cs="Times New Roman"/>
        </w:rPr>
        <w:t xml:space="preserve">и трансформации </w:t>
      </w:r>
      <w:r w:rsidR="00090F33" w:rsidRPr="00090F33">
        <w:rPr>
          <w:rFonts w:ascii="Times New Roman" w:hAnsi="Times New Roman" w:cs="Times New Roman"/>
        </w:rPr>
        <w:t xml:space="preserve">спектра </w:t>
      </w:r>
      <w:proofErr w:type="gramStart"/>
      <w:r w:rsidR="00090F33" w:rsidRPr="00090F33">
        <w:rPr>
          <w:rFonts w:ascii="Times New Roman" w:hAnsi="Times New Roman" w:cs="Times New Roman"/>
        </w:rPr>
        <w:t>из</w:t>
      </w:r>
      <w:proofErr w:type="gramEnd"/>
      <w:r w:rsidR="00090F33" w:rsidRPr="00090F33">
        <w:rPr>
          <w:rFonts w:ascii="Times New Roman" w:hAnsi="Times New Roman" w:cs="Times New Roman"/>
        </w:rPr>
        <w:t xml:space="preserve"> коротково</w:t>
      </w:r>
      <w:r w:rsidR="00F04B9D">
        <w:rPr>
          <w:rFonts w:ascii="Times New Roman" w:hAnsi="Times New Roman" w:cs="Times New Roman"/>
        </w:rPr>
        <w:t>лновой в длинноволновую область</w:t>
      </w:r>
      <w:r w:rsidR="006E6F60">
        <w:rPr>
          <w:rFonts w:ascii="Times New Roman" w:hAnsi="Times New Roman" w:cs="Times New Roman"/>
        </w:rPr>
        <w:t xml:space="preserve"> (Рис.</w:t>
      </w:r>
      <w:r w:rsidR="004A0731">
        <w:rPr>
          <w:rFonts w:ascii="Times New Roman" w:hAnsi="Times New Roman" w:cs="Times New Roman"/>
        </w:rPr>
        <w:t xml:space="preserve"> </w:t>
      </w:r>
      <w:r w:rsidR="006E6F60">
        <w:rPr>
          <w:rFonts w:ascii="Times New Roman" w:hAnsi="Times New Roman" w:cs="Times New Roman"/>
        </w:rPr>
        <w:t>1б)</w:t>
      </w:r>
      <w:r w:rsidR="00090F33" w:rsidRPr="00090F33">
        <w:rPr>
          <w:rFonts w:ascii="Times New Roman" w:hAnsi="Times New Roman" w:cs="Times New Roman"/>
        </w:rPr>
        <w:t>.</w:t>
      </w:r>
    </w:p>
    <w:p w:rsidR="00090F33" w:rsidRDefault="009D3804" w:rsidP="00C201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51.5pt;margin-top:356.1pt;width:33.5pt;height:25.2pt;z-index:25165824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" stroked="f">
            <v:textbox>
              <w:txbxContent>
                <w:p w:rsidR="00D52908" w:rsidRPr="005908CC" w:rsidRDefault="005908CC">
                  <w:pPr>
                    <w:rPr>
                      <w:rFonts w:ascii="Times New Roman" w:hAnsi="Times New Roman" w:cs="Times New Roman"/>
                    </w:rPr>
                  </w:pPr>
                  <w:r w:rsidRPr="005908CC">
                    <w:rPr>
                      <w:rFonts w:ascii="Times New Roman" w:hAnsi="Times New Roman" w:cs="Times New Roman"/>
                    </w:rPr>
                    <w:t>(а)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434.05pt;margin-top:358.95pt;width:29.75pt;height:22pt;z-index:25166028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" stroked="f">
            <v:textbox>
              <w:txbxContent>
                <w:p w:rsidR="005908CC" w:rsidRPr="005908CC" w:rsidRDefault="005908CC" w:rsidP="005908CC">
                  <w:pPr>
                    <w:rPr>
                      <w:rFonts w:ascii="Times New Roman" w:hAnsi="Times New Roman" w:cs="Times New Roman"/>
                    </w:rPr>
                  </w:pPr>
                  <w:r w:rsidRPr="005908CC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5908CC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  <w10:wrap anchory="page"/>
          </v:shape>
        </w:pict>
      </w:r>
      <w:r w:rsidR="00D52908">
        <w:rPr>
          <w:noProof/>
          <w:lang w:eastAsia="ru-RU"/>
        </w:rPr>
        <w:drawing>
          <wp:inline distT="0" distB="0" distL="0" distR="0">
            <wp:extent cx="1846272" cy="2128032"/>
            <wp:effectExtent l="0" t="0" r="1905" b="5715"/>
            <wp:docPr id="12564750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68" cy="217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165">
        <w:rPr>
          <w:rFonts w:ascii="Times New Roman" w:hAnsi="Times New Roman" w:cs="Times New Roman"/>
        </w:rPr>
        <w:t xml:space="preserve">   </w:t>
      </w:r>
      <w:r w:rsidR="00D52908">
        <w:rPr>
          <w:rFonts w:ascii="Times New Roman" w:hAnsi="Times New Roman" w:cs="Times New Roman"/>
        </w:rPr>
        <w:t xml:space="preserve">     </w:t>
      </w:r>
      <w:r w:rsidR="0025032E">
        <w:rPr>
          <w:rFonts w:ascii="Times New Roman" w:hAnsi="Times New Roman" w:cs="Times New Roman"/>
        </w:rPr>
        <w:t xml:space="preserve">     </w:t>
      </w:r>
      <w:r w:rsidR="00D52908">
        <w:rPr>
          <w:noProof/>
          <w:lang w:eastAsia="ru-RU"/>
        </w:rPr>
        <w:drawing>
          <wp:inline distT="0" distB="0" distL="0" distR="0">
            <wp:extent cx="3319796" cy="2101947"/>
            <wp:effectExtent l="0" t="0" r="0" b="0"/>
            <wp:docPr id="2068274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81" cy="21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D9" w:rsidRDefault="00E37E88" w:rsidP="00515B1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C20165">
        <w:rPr>
          <w:rFonts w:ascii="Times New Roman" w:hAnsi="Times New Roman" w:cs="Times New Roman"/>
          <w:sz w:val="22"/>
          <w:szCs w:val="22"/>
        </w:rPr>
        <w:t>Рис.</w:t>
      </w:r>
      <w:r w:rsidR="004A0731">
        <w:rPr>
          <w:rFonts w:ascii="Times New Roman" w:hAnsi="Times New Roman" w:cs="Times New Roman"/>
          <w:sz w:val="22"/>
          <w:szCs w:val="22"/>
        </w:rPr>
        <w:t xml:space="preserve"> </w:t>
      </w:r>
      <w:r w:rsidRPr="00C20165">
        <w:rPr>
          <w:rFonts w:ascii="Times New Roman" w:hAnsi="Times New Roman" w:cs="Times New Roman"/>
          <w:sz w:val="22"/>
          <w:szCs w:val="22"/>
        </w:rPr>
        <w:t>1</w:t>
      </w:r>
      <w:r w:rsidR="004A0731">
        <w:rPr>
          <w:rFonts w:ascii="Times New Roman" w:hAnsi="Times New Roman" w:cs="Times New Roman"/>
          <w:sz w:val="22"/>
          <w:szCs w:val="22"/>
        </w:rPr>
        <w:t>.</w:t>
      </w:r>
      <w:r w:rsidRPr="00C20165">
        <w:rPr>
          <w:rFonts w:ascii="Times New Roman" w:hAnsi="Times New Roman" w:cs="Times New Roman"/>
          <w:sz w:val="22"/>
          <w:szCs w:val="22"/>
        </w:rPr>
        <w:t xml:space="preserve"> а) </w:t>
      </w:r>
      <w:r w:rsidR="00C20165">
        <w:rPr>
          <w:rFonts w:ascii="Times New Roman" w:hAnsi="Times New Roman" w:cs="Times New Roman"/>
          <w:sz w:val="22"/>
          <w:szCs w:val="22"/>
        </w:rPr>
        <w:t xml:space="preserve">Схематичное изображение хромосферного основания корональной петли. Черными стрелками показаны </w:t>
      </w:r>
      <w:r w:rsidR="00CA14BC">
        <w:rPr>
          <w:rFonts w:ascii="Times New Roman" w:hAnsi="Times New Roman" w:cs="Times New Roman"/>
          <w:sz w:val="22"/>
          <w:szCs w:val="22"/>
        </w:rPr>
        <w:t xml:space="preserve">силовые </w:t>
      </w:r>
      <w:r w:rsidR="00C20165">
        <w:rPr>
          <w:rFonts w:ascii="Times New Roman" w:hAnsi="Times New Roman" w:cs="Times New Roman"/>
          <w:sz w:val="22"/>
          <w:szCs w:val="22"/>
        </w:rPr>
        <w:t>линии магнитного поля</w:t>
      </w:r>
      <w:r w:rsidR="004A0731">
        <w:rPr>
          <w:rFonts w:ascii="Times New Roman" w:hAnsi="Times New Roman" w:cs="Times New Roman"/>
          <w:sz w:val="22"/>
          <w:szCs w:val="22"/>
        </w:rPr>
        <w:t xml:space="preserve"> </w:t>
      </w:r>
      <w:r w:rsidR="004A0731">
        <w:rPr>
          <w:rFonts w:ascii="Times New Roman" w:hAnsi="Times New Roman" w:cs="Times New Roman"/>
          <w:b/>
          <w:sz w:val="22"/>
          <w:szCs w:val="22"/>
        </w:rPr>
        <w:t>В</w:t>
      </w:r>
      <w:r w:rsidR="00C20165">
        <w:rPr>
          <w:rFonts w:ascii="Times New Roman" w:hAnsi="Times New Roman" w:cs="Times New Roman"/>
          <w:sz w:val="22"/>
          <w:szCs w:val="22"/>
        </w:rPr>
        <w:t>, синими</w:t>
      </w:r>
      <w:r w:rsidR="00CA14BC">
        <w:rPr>
          <w:rFonts w:ascii="Times New Roman" w:hAnsi="Times New Roman" w:cs="Times New Roman"/>
          <w:sz w:val="22"/>
          <w:szCs w:val="22"/>
        </w:rPr>
        <w:t xml:space="preserve"> </w:t>
      </w:r>
      <w:r w:rsidR="00C20165">
        <w:rPr>
          <w:rFonts w:ascii="Times New Roman" w:hAnsi="Times New Roman" w:cs="Times New Roman"/>
          <w:sz w:val="22"/>
          <w:szCs w:val="22"/>
        </w:rPr>
        <w:t>-</w:t>
      </w:r>
      <w:r w:rsidR="00CA14BC">
        <w:rPr>
          <w:rFonts w:ascii="Times New Roman" w:hAnsi="Times New Roman" w:cs="Times New Roman"/>
          <w:sz w:val="22"/>
          <w:szCs w:val="22"/>
        </w:rPr>
        <w:t xml:space="preserve"> </w:t>
      </w:r>
      <w:r w:rsidR="00C20165">
        <w:rPr>
          <w:rFonts w:ascii="Times New Roman" w:hAnsi="Times New Roman" w:cs="Times New Roman"/>
          <w:sz w:val="22"/>
          <w:szCs w:val="22"/>
        </w:rPr>
        <w:t>ускоряющ</w:t>
      </w:r>
      <w:r w:rsidR="00CA14BC">
        <w:rPr>
          <w:rFonts w:ascii="Times New Roman" w:hAnsi="Times New Roman" w:cs="Times New Roman"/>
          <w:sz w:val="22"/>
          <w:szCs w:val="22"/>
        </w:rPr>
        <w:t>его</w:t>
      </w:r>
      <w:r w:rsidR="00C20165">
        <w:rPr>
          <w:rFonts w:ascii="Times New Roman" w:hAnsi="Times New Roman" w:cs="Times New Roman"/>
          <w:sz w:val="22"/>
          <w:szCs w:val="22"/>
        </w:rPr>
        <w:t xml:space="preserve"> электрическо</w:t>
      </w:r>
      <w:r w:rsidR="00CA14BC">
        <w:rPr>
          <w:rFonts w:ascii="Times New Roman" w:hAnsi="Times New Roman" w:cs="Times New Roman"/>
          <w:sz w:val="22"/>
          <w:szCs w:val="22"/>
        </w:rPr>
        <w:t>го</w:t>
      </w:r>
      <w:r w:rsidR="00C20165">
        <w:rPr>
          <w:rFonts w:ascii="Times New Roman" w:hAnsi="Times New Roman" w:cs="Times New Roman"/>
          <w:sz w:val="22"/>
          <w:szCs w:val="22"/>
        </w:rPr>
        <w:t xml:space="preserve"> пол</w:t>
      </w:r>
      <w:r w:rsidR="00CA14BC">
        <w:rPr>
          <w:rFonts w:ascii="Times New Roman" w:hAnsi="Times New Roman" w:cs="Times New Roman"/>
          <w:sz w:val="22"/>
          <w:szCs w:val="22"/>
        </w:rPr>
        <w:t>я</w:t>
      </w:r>
      <w:r w:rsidR="004A0731">
        <w:rPr>
          <w:rFonts w:ascii="Times New Roman" w:hAnsi="Times New Roman" w:cs="Times New Roman"/>
          <w:sz w:val="22"/>
          <w:szCs w:val="22"/>
        </w:rPr>
        <w:t xml:space="preserve"> </w:t>
      </w:r>
      <w:r w:rsidR="004A0731" w:rsidRPr="004A0731">
        <w:rPr>
          <w:rFonts w:ascii="Times New Roman" w:hAnsi="Times New Roman" w:cs="Times New Roman"/>
          <w:b/>
          <w:sz w:val="22"/>
          <w:szCs w:val="22"/>
        </w:rPr>
        <w:t>Е</w:t>
      </w:r>
      <w:r w:rsidR="004A0731" w:rsidRPr="004A0731">
        <w:rPr>
          <w:rFonts w:ascii="Times New Roman" w:hAnsi="Times New Roman" w:cs="Times New Roman"/>
          <w:b/>
          <w:sz w:val="22"/>
          <w:szCs w:val="22"/>
          <w:vertAlign w:val="subscript"/>
        </w:rPr>
        <w:t>||</w:t>
      </w:r>
      <w:proofErr w:type="gramStart"/>
      <w:r w:rsidR="004A0731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="00C20165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C20165">
        <w:rPr>
          <w:rFonts w:ascii="Times New Roman" w:hAnsi="Times New Roman" w:cs="Times New Roman"/>
          <w:sz w:val="22"/>
          <w:szCs w:val="22"/>
        </w:rPr>
        <w:t xml:space="preserve"> зелеными</w:t>
      </w:r>
      <w:r w:rsidR="00CA14BC">
        <w:rPr>
          <w:rFonts w:ascii="Times New Roman" w:hAnsi="Times New Roman" w:cs="Times New Roman"/>
          <w:sz w:val="22"/>
          <w:szCs w:val="22"/>
        </w:rPr>
        <w:t xml:space="preserve"> </w:t>
      </w:r>
      <w:r w:rsidR="00C20165">
        <w:rPr>
          <w:rFonts w:ascii="Times New Roman" w:hAnsi="Times New Roman" w:cs="Times New Roman"/>
          <w:sz w:val="22"/>
          <w:szCs w:val="22"/>
        </w:rPr>
        <w:t>-</w:t>
      </w:r>
      <w:r w:rsidR="00CA14BC">
        <w:rPr>
          <w:rFonts w:ascii="Times New Roman" w:hAnsi="Times New Roman" w:cs="Times New Roman"/>
          <w:sz w:val="22"/>
          <w:szCs w:val="22"/>
        </w:rPr>
        <w:t xml:space="preserve"> </w:t>
      </w:r>
      <w:r w:rsidR="00C20165">
        <w:rPr>
          <w:rFonts w:ascii="Times New Roman" w:hAnsi="Times New Roman" w:cs="Times New Roman"/>
          <w:sz w:val="22"/>
          <w:szCs w:val="22"/>
        </w:rPr>
        <w:t>нормальная компонента скорости плазмы</w:t>
      </w:r>
      <w:r w:rsidR="004A0731" w:rsidRPr="004A07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A0731" w:rsidRPr="004A0731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="004A0731" w:rsidRPr="004A0731">
        <w:rPr>
          <w:rFonts w:ascii="Times New Roman" w:hAnsi="Times New Roman" w:cs="Times New Roman"/>
          <w:b/>
          <w:sz w:val="22"/>
          <w:szCs w:val="22"/>
          <w:vertAlign w:val="subscript"/>
          <w:lang w:val="en-US"/>
        </w:rPr>
        <w:t>n</w:t>
      </w:r>
      <w:proofErr w:type="spellEnd"/>
      <w:r w:rsidR="004A0731">
        <w:rPr>
          <w:rFonts w:ascii="Times New Roman" w:hAnsi="Times New Roman" w:cs="Times New Roman"/>
          <w:sz w:val="22"/>
          <w:szCs w:val="22"/>
        </w:rPr>
        <w:t>.</w:t>
      </w:r>
      <w:r w:rsidR="00C20165">
        <w:rPr>
          <w:rFonts w:ascii="Times New Roman" w:hAnsi="Times New Roman" w:cs="Times New Roman"/>
          <w:sz w:val="22"/>
          <w:szCs w:val="22"/>
        </w:rPr>
        <w:t xml:space="preserve"> </w:t>
      </w:r>
      <w:r w:rsidRPr="00C20165">
        <w:rPr>
          <w:rFonts w:ascii="Times New Roman" w:hAnsi="Times New Roman" w:cs="Times New Roman"/>
          <w:sz w:val="22"/>
          <w:szCs w:val="22"/>
        </w:rPr>
        <w:t xml:space="preserve">б) </w:t>
      </w:r>
      <w:r w:rsidRPr="00E37E88">
        <w:rPr>
          <w:rFonts w:ascii="Times New Roman" w:hAnsi="Times New Roman" w:cs="Times New Roman"/>
          <w:sz w:val="22"/>
          <w:szCs w:val="22"/>
        </w:rPr>
        <w:t>Эволюция нормированной плотности энергии</w:t>
      </w:r>
      <w:r w:rsidR="00C20165" w:rsidRPr="00C20165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w</m:t>
        </m:r>
      </m:oMath>
      <w:r w:rsidRPr="00E37E88">
        <w:rPr>
          <w:rFonts w:ascii="Times New Roman" w:hAnsi="Times New Roman" w:cs="Times New Roman"/>
          <w:sz w:val="22"/>
          <w:szCs w:val="22"/>
        </w:rPr>
        <w:t xml:space="preserve"> длинноволновой (красная кривая)</w:t>
      </w:r>
      <w:r w:rsidR="00122427">
        <w:rPr>
          <w:rFonts w:ascii="Times New Roman" w:hAnsi="Times New Roman" w:cs="Times New Roman"/>
          <w:sz w:val="22"/>
          <w:szCs w:val="22"/>
        </w:rPr>
        <w:t xml:space="preserve"> и коротковолновой (синяя</w:t>
      </w:r>
      <w:r w:rsidRPr="00E37E88">
        <w:rPr>
          <w:rFonts w:ascii="Times New Roman" w:hAnsi="Times New Roman" w:cs="Times New Roman"/>
          <w:sz w:val="22"/>
          <w:szCs w:val="22"/>
        </w:rPr>
        <w:t xml:space="preserve">) магнитной турбулентности. Сравнение </w:t>
      </w:r>
      <w:proofErr w:type="gramStart"/>
      <w:r w:rsidRPr="00E37E88">
        <w:rPr>
          <w:rFonts w:ascii="Times New Roman" w:hAnsi="Times New Roman" w:cs="Times New Roman"/>
          <w:sz w:val="22"/>
          <w:szCs w:val="22"/>
        </w:rPr>
        <w:t>типичных</w:t>
      </w:r>
      <w:proofErr w:type="gramEnd"/>
      <w:r w:rsidRPr="00E37E88">
        <w:rPr>
          <w:rFonts w:ascii="Times New Roman" w:hAnsi="Times New Roman" w:cs="Times New Roman"/>
          <w:sz w:val="22"/>
          <w:szCs w:val="22"/>
        </w:rPr>
        <w:t xml:space="preserve"> квазилинейного численного расчета и приближенного аналитического решения</w:t>
      </w:r>
      <w:r w:rsidR="004A0731" w:rsidRPr="004A0731">
        <w:rPr>
          <w:rFonts w:ascii="Times New Roman" w:hAnsi="Times New Roman" w:cs="Times New Roman"/>
          <w:sz w:val="22"/>
          <w:szCs w:val="22"/>
        </w:rPr>
        <w:t xml:space="preserve">; </w:t>
      </w:r>
      <w:r w:rsidR="004A0731">
        <w:rPr>
          <w:rFonts w:ascii="Times New Roman" w:hAnsi="Times New Roman" w:cs="Times New Roman"/>
          <w:sz w:val="22"/>
          <w:szCs w:val="22"/>
          <w:lang w:val="en-US"/>
        </w:rPr>
        <w:t>τ</w:t>
      </w:r>
      <w:r w:rsidR="00122427" w:rsidRPr="00122427">
        <w:rPr>
          <w:rFonts w:ascii="Times New Roman" w:hAnsi="Times New Roman" w:cs="Times New Roman"/>
          <w:sz w:val="22"/>
          <w:szCs w:val="22"/>
          <w:vertAlign w:val="subscript"/>
        </w:rPr>
        <w:t>1,2</w:t>
      </w:r>
      <w:r w:rsidR="004A0731" w:rsidRPr="004A0731">
        <w:rPr>
          <w:rFonts w:ascii="Times New Roman" w:hAnsi="Times New Roman" w:cs="Times New Roman"/>
          <w:sz w:val="22"/>
          <w:szCs w:val="22"/>
        </w:rPr>
        <w:t xml:space="preserve"> </w:t>
      </w:r>
      <w:r w:rsidR="00122427">
        <w:rPr>
          <w:rFonts w:ascii="Times New Roman" w:hAnsi="Times New Roman" w:cs="Times New Roman"/>
          <w:sz w:val="22"/>
          <w:szCs w:val="22"/>
        </w:rPr>
        <w:t>–</w:t>
      </w:r>
      <w:r w:rsidR="004A0731" w:rsidRPr="004A0731">
        <w:rPr>
          <w:rFonts w:ascii="Times New Roman" w:hAnsi="Times New Roman" w:cs="Times New Roman"/>
          <w:sz w:val="22"/>
          <w:szCs w:val="22"/>
        </w:rPr>
        <w:t xml:space="preserve"> </w:t>
      </w:r>
      <w:r w:rsidR="00122427">
        <w:rPr>
          <w:rFonts w:ascii="Times New Roman" w:hAnsi="Times New Roman" w:cs="Times New Roman"/>
          <w:sz w:val="22"/>
          <w:szCs w:val="22"/>
        </w:rPr>
        <w:t>времена развития коротко- и длинноволновой турбулентности</w:t>
      </w:r>
      <w:r w:rsidRPr="00E37E88">
        <w:rPr>
          <w:rFonts w:ascii="Times New Roman" w:hAnsi="Times New Roman" w:cs="Times New Roman"/>
          <w:sz w:val="22"/>
          <w:szCs w:val="22"/>
        </w:rPr>
        <w:t>.</w:t>
      </w:r>
    </w:p>
    <w:p w:rsidR="0025032E" w:rsidRPr="0025032E" w:rsidRDefault="0025032E" w:rsidP="002503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90357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515B17">
        <w:rPr>
          <w:rFonts w:ascii="Times New Roman" w:hAnsi="Times New Roman" w:cs="Times New Roman"/>
          <w:i/>
          <w:iCs/>
          <w:lang w:val="en-US"/>
        </w:rPr>
        <w:t>Emelyanov</w:t>
      </w:r>
      <w:proofErr w:type="spellEnd"/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N</w:t>
      </w:r>
      <w:r w:rsidRPr="00390357">
        <w:rPr>
          <w:rFonts w:ascii="Times New Roman" w:hAnsi="Times New Roman" w:cs="Times New Roman"/>
          <w:i/>
          <w:iCs/>
          <w:lang w:val="en-US"/>
        </w:rPr>
        <w:t>.</w:t>
      </w:r>
      <w:r w:rsidRPr="00515B17">
        <w:rPr>
          <w:rFonts w:ascii="Times New Roman" w:hAnsi="Times New Roman" w:cs="Times New Roman"/>
          <w:i/>
          <w:iCs/>
          <w:lang w:val="en-US"/>
        </w:rPr>
        <w:t>A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., </w:t>
      </w:r>
      <w:proofErr w:type="spellStart"/>
      <w:r w:rsidRPr="00515B17">
        <w:rPr>
          <w:rFonts w:ascii="Times New Roman" w:hAnsi="Times New Roman" w:cs="Times New Roman"/>
          <w:i/>
          <w:iCs/>
          <w:lang w:val="en-US"/>
        </w:rPr>
        <w:t>Kocharovsky</w:t>
      </w:r>
      <w:proofErr w:type="spellEnd"/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V</w:t>
      </w:r>
      <w:r w:rsidRPr="00390357">
        <w:rPr>
          <w:rFonts w:ascii="Times New Roman" w:hAnsi="Times New Roman" w:cs="Times New Roman"/>
          <w:i/>
          <w:iCs/>
          <w:lang w:val="en-US"/>
        </w:rPr>
        <w:t>.</w:t>
      </w:r>
      <w:r w:rsidRPr="00515B17">
        <w:rPr>
          <w:rFonts w:ascii="Times New Roman" w:hAnsi="Times New Roman" w:cs="Times New Roman"/>
          <w:i/>
          <w:iCs/>
          <w:lang w:val="en-US"/>
        </w:rPr>
        <w:t>V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5B17">
        <w:rPr>
          <w:rFonts w:ascii="Times New Roman" w:hAnsi="Times New Roman" w:cs="Times New Roman"/>
          <w:i/>
          <w:iCs/>
          <w:lang w:val="en-US"/>
        </w:rPr>
        <w:t>Alfven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pulse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at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15B17">
        <w:rPr>
          <w:rFonts w:ascii="Times New Roman" w:hAnsi="Times New Roman" w:cs="Times New Roman"/>
          <w:i/>
          <w:iCs/>
          <w:lang w:val="en-US"/>
        </w:rPr>
        <w:t>chromospheric</w:t>
      </w:r>
      <w:proofErr w:type="spellEnd"/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15B17">
        <w:rPr>
          <w:rFonts w:ascii="Times New Roman" w:hAnsi="Times New Roman" w:cs="Times New Roman"/>
          <w:i/>
          <w:iCs/>
          <w:lang w:val="en-US"/>
        </w:rPr>
        <w:t>footpoints</w:t>
      </w:r>
      <w:proofErr w:type="spellEnd"/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of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magnetic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5B17">
        <w:rPr>
          <w:rFonts w:ascii="Times New Roman" w:hAnsi="Times New Roman" w:cs="Times New Roman"/>
          <w:i/>
          <w:iCs/>
          <w:lang w:val="en-US"/>
        </w:rPr>
        <w:t>loops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and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generation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of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the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super</w:t>
      </w:r>
      <w:r w:rsidRPr="00390357">
        <w:rPr>
          <w:rFonts w:ascii="Times New Roman" w:hAnsi="Times New Roman" w:cs="Times New Roman"/>
          <w:i/>
          <w:iCs/>
          <w:lang w:val="en-US"/>
        </w:rPr>
        <w:t>-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Dreicer</w:t>
      </w:r>
      <w:proofErr w:type="spellEnd"/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electric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field</w:t>
      </w:r>
      <w:r w:rsidRPr="0039035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5032E">
        <w:rPr>
          <w:rFonts w:ascii="Times New Roman" w:hAnsi="Times New Roman" w:cs="Times New Roman"/>
          <w:i/>
          <w:iCs/>
          <w:lang w:val="en-US"/>
        </w:rPr>
        <w:t xml:space="preserve">Solar Physics 2025, </w:t>
      </w:r>
      <w:r w:rsidRPr="0025032E">
        <w:rPr>
          <w:rFonts w:ascii="Times New Roman" w:hAnsi="Times New Roman" w:cs="Times New Roman"/>
          <w:b/>
          <w:bCs/>
          <w:i/>
          <w:iCs/>
          <w:lang w:val="en-US"/>
        </w:rPr>
        <w:t>300</w:t>
      </w:r>
      <w:r w:rsidRPr="0025032E">
        <w:rPr>
          <w:rFonts w:ascii="Times New Roman" w:hAnsi="Times New Roman" w:cs="Times New Roman"/>
          <w:i/>
          <w:iCs/>
          <w:lang w:val="en-US"/>
        </w:rPr>
        <w:t>:28 (15 p.)</w:t>
      </w:r>
    </w:p>
    <w:p w:rsidR="0025032E" w:rsidRPr="0025032E" w:rsidRDefault="0025032E" w:rsidP="0025032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25032E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Emelyanov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N.A.,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Kocharovsky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V.V. Explosive Growth of Large-Scale Magnetic Fluctuations due to Particle Scattering on Developed Small-Scale Weibel Turbulence in a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Mag</w:t>
      </w:r>
      <w:r w:rsidR="004A0731">
        <w:rPr>
          <w:rFonts w:ascii="Times New Roman" w:hAnsi="Times New Roman" w:cs="Times New Roman"/>
          <w:i/>
          <w:iCs/>
          <w:lang w:val="en-US"/>
        </w:rPr>
        <w:t>netoactive</w:t>
      </w:r>
      <w:proofErr w:type="spellEnd"/>
      <w:r w:rsidR="004A0731">
        <w:rPr>
          <w:rFonts w:ascii="Times New Roman" w:hAnsi="Times New Roman" w:cs="Times New Roman"/>
          <w:i/>
          <w:iCs/>
          <w:lang w:val="en-US"/>
        </w:rPr>
        <w:t xml:space="preserve"> Plasma.</w:t>
      </w:r>
      <w:r w:rsidR="004A0731" w:rsidRPr="004A073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4A0731">
        <w:rPr>
          <w:rFonts w:ascii="Times New Roman" w:hAnsi="Times New Roman" w:cs="Times New Roman"/>
          <w:i/>
          <w:iCs/>
          <w:lang w:val="en-US"/>
        </w:rPr>
        <w:t>JETP Letters</w:t>
      </w:r>
      <w:r w:rsidR="004A0731" w:rsidRPr="003903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 xml:space="preserve">2025, </w:t>
      </w:r>
      <w:r w:rsidRPr="0025032E">
        <w:rPr>
          <w:rFonts w:ascii="Times New Roman" w:hAnsi="Times New Roman" w:cs="Times New Roman"/>
          <w:b/>
          <w:bCs/>
          <w:i/>
          <w:iCs/>
          <w:lang w:val="en-US"/>
        </w:rPr>
        <w:t xml:space="preserve">122 </w:t>
      </w:r>
      <w:r w:rsidRPr="0025032E">
        <w:rPr>
          <w:rFonts w:ascii="Times New Roman" w:hAnsi="Times New Roman" w:cs="Times New Roman"/>
          <w:i/>
          <w:iCs/>
          <w:lang w:val="en-US"/>
        </w:rPr>
        <w:t>(2), 71-78.</w:t>
      </w:r>
    </w:p>
    <w:p w:rsidR="0025032E" w:rsidRPr="0025032E" w:rsidRDefault="0025032E" w:rsidP="0025032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25032E">
        <w:rPr>
          <w:rFonts w:ascii="Times New Roman" w:hAnsi="Times New Roman" w:cs="Times New Roman"/>
          <w:lang w:val="en-US"/>
        </w:rPr>
        <w:t>3</w:t>
      </w:r>
      <w:r w:rsidRPr="0025032E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Emelyanov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N.A.,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Kocharovsky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V.V.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Collisional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Mechanism of Expanding Wavenumbers Range </w:t>
      </w:r>
    </w:p>
    <w:p w:rsidR="0025032E" w:rsidRPr="0025032E" w:rsidRDefault="0025032E" w:rsidP="0025032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25032E">
        <w:rPr>
          <w:rFonts w:ascii="Times New Roman" w:hAnsi="Times New Roman" w:cs="Times New Roman"/>
          <w:i/>
          <w:iCs/>
          <w:lang w:val="en-US"/>
        </w:rPr>
        <w:t>of Weibel-Type Instability in Magnetoa</w:t>
      </w:r>
      <w:r w:rsidR="004A0731">
        <w:rPr>
          <w:rFonts w:ascii="Times New Roman" w:hAnsi="Times New Roman" w:cs="Times New Roman"/>
          <w:i/>
          <w:iCs/>
          <w:lang w:val="en-US"/>
        </w:rPr>
        <w:t>ctive Plasma. Plasma Phys. Rep.</w:t>
      </w:r>
      <w:r w:rsidR="004A0731" w:rsidRPr="004A073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 xml:space="preserve">2024, </w:t>
      </w:r>
      <w:r w:rsidRPr="0025032E">
        <w:rPr>
          <w:rFonts w:ascii="Times New Roman" w:hAnsi="Times New Roman" w:cs="Times New Roman"/>
          <w:b/>
          <w:bCs/>
          <w:i/>
          <w:iCs/>
          <w:lang w:val="en-US"/>
        </w:rPr>
        <w:t xml:space="preserve">50 </w:t>
      </w:r>
      <w:r w:rsidRPr="0025032E">
        <w:rPr>
          <w:rFonts w:ascii="Times New Roman" w:hAnsi="Times New Roman" w:cs="Times New Roman"/>
          <w:i/>
          <w:iCs/>
          <w:lang w:val="en-US"/>
        </w:rPr>
        <w:t>(2), 199–205.</w:t>
      </w:r>
    </w:p>
    <w:p w:rsidR="0025032E" w:rsidRDefault="0025032E" w:rsidP="00515B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32E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Emelyanov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N.A.,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Kocharovsky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V.V. </w:t>
      </w:r>
      <w:proofErr w:type="spellStart"/>
      <w:r w:rsidRPr="0025032E">
        <w:rPr>
          <w:rFonts w:ascii="Times New Roman" w:hAnsi="Times New Roman" w:cs="Times New Roman"/>
          <w:i/>
          <w:iCs/>
          <w:lang w:val="en-US"/>
        </w:rPr>
        <w:t>Weibel</w:t>
      </w:r>
      <w:proofErr w:type="spellEnd"/>
      <w:r w:rsidRPr="0025032E">
        <w:rPr>
          <w:rFonts w:ascii="Times New Roman" w:hAnsi="Times New Roman" w:cs="Times New Roman"/>
          <w:i/>
          <w:iCs/>
          <w:lang w:val="en-US"/>
        </w:rPr>
        <w:t xml:space="preserve"> instability in the presence of an external magnetic field: analytical results. </w:t>
      </w:r>
      <w:proofErr w:type="spellStart"/>
      <w:proofErr w:type="gramStart"/>
      <w:r w:rsidRPr="0025032E">
        <w:rPr>
          <w:rFonts w:ascii="Times New Roman" w:hAnsi="Times New Roman" w:cs="Times New Roman"/>
          <w:i/>
          <w:iCs/>
          <w:lang w:val="en-US"/>
        </w:rPr>
        <w:t>Radiophys</w:t>
      </w:r>
      <w:proofErr w:type="spellEnd"/>
      <w:r w:rsidRPr="004A0731">
        <w:rPr>
          <w:rFonts w:ascii="Times New Roman" w:hAnsi="Times New Roman" w:cs="Times New Roman"/>
          <w:i/>
          <w:iCs/>
        </w:rPr>
        <w:t>.</w:t>
      </w:r>
      <w:proofErr w:type="gramEnd"/>
      <w:r w:rsidRPr="004A0731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25032E">
        <w:rPr>
          <w:rFonts w:ascii="Times New Roman" w:hAnsi="Times New Roman" w:cs="Times New Roman"/>
          <w:i/>
          <w:iCs/>
          <w:lang w:val="en-US"/>
        </w:rPr>
        <w:t>and</w:t>
      </w:r>
      <w:proofErr w:type="gramEnd"/>
      <w:r w:rsidRPr="004A0731">
        <w:rPr>
          <w:rFonts w:ascii="Times New Roman" w:hAnsi="Times New Roman" w:cs="Times New Roman"/>
          <w:i/>
          <w:iCs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Quantum</w:t>
      </w:r>
      <w:r w:rsidRPr="004A0731">
        <w:rPr>
          <w:rFonts w:ascii="Times New Roman" w:hAnsi="Times New Roman" w:cs="Times New Roman"/>
          <w:i/>
          <w:iCs/>
        </w:rPr>
        <w:t xml:space="preserve"> </w:t>
      </w:r>
      <w:r w:rsidRPr="0025032E">
        <w:rPr>
          <w:rFonts w:ascii="Times New Roman" w:hAnsi="Times New Roman" w:cs="Times New Roman"/>
          <w:i/>
          <w:iCs/>
          <w:lang w:val="en-US"/>
        </w:rPr>
        <w:t>Electronics</w:t>
      </w:r>
      <w:r w:rsidRPr="004A0731">
        <w:rPr>
          <w:rFonts w:ascii="Times New Roman" w:hAnsi="Times New Roman" w:cs="Times New Roman"/>
          <w:i/>
          <w:iCs/>
        </w:rPr>
        <w:t xml:space="preserve"> 2024, </w:t>
      </w:r>
      <w:r w:rsidRPr="004A0731">
        <w:rPr>
          <w:rFonts w:ascii="Times New Roman" w:hAnsi="Times New Roman" w:cs="Times New Roman"/>
          <w:b/>
          <w:bCs/>
          <w:i/>
          <w:iCs/>
        </w:rPr>
        <w:t>66</w:t>
      </w:r>
      <w:r w:rsidRPr="004A0731">
        <w:rPr>
          <w:rFonts w:ascii="Times New Roman" w:hAnsi="Times New Roman" w:cs="Times New Roman"/>
          <w:i/>
          <w:iCs/>
        </w:rPr>
        <w:t xml:space="preserve"> (9), 664-678.</w:t>
      </w:r>
      <w:r w:rsidRPr="004A0731">
        <w:rPr>
          <w:rFonts w:ascii="Times New Roman" w:hAnsi="Times New Roman" w:cs="Times New Roman"/>
        </w:rPr>
        <w:t xml:space="preserve"> </w:t>
      </w:r>
    </w:p>
    <w:p w:rsidR="00C20165" w:rsidRDefault="000969D9" w:rsidP="00515B17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выполнена в рамках</w:t>
      </w:r>
      <w:r w:rsidR="00872C63">
        <w:rPr>
          <w:rFonts w:ascii="Times New Roman" w:hAnsi="Times New Roman" w:cs="Times New Roman"/>
        </w:rPr>
        <w:t xml:space="preserve"> грантов РНФ № </w:t>
      </w:r>
      <w:r w:rsidR="00872C63" w:rsidRPr="00872C63">
        <w:rPr>
          <w:rFonts w:ascii="Times New Roman" w:hAnsi="Times New Roman" w:cs="Times New Roman"/>
        </w:rPr>
        <w:t>22-12-00308</w:t>
      </w:r>
      <w:r w:rsidR="00872C63">
        <w:rPr>
          <w:rFonts w:ascii="Times New Roman" w:hAnsi="Times New Roman" w:cs="Times New Roman"/>
        </w:rPr>
        <w:t xml:space="preserve"> и №</w:t>
      </w:r>
      <w:r w:rsidR="00872C63" w:rsidRPr="00872C63">
        <w:rPr>
          <w:rFonts w:ascii="Times New Roman" w:hAnsi="Times New Roman" w:cs="Times New Roman"/>
        </w:rPr>
        <w:t xml:space="preserve"> 21-12-00416</w:t>
      </w:r>
      <w:r w:rsidR="00053394">
        <w:rPr>
          <w:rFonts w:ascii="Times New Roman" w:hAnsi="Times New Roman" w:cs="Times New Roman"/>
        </w:rPr>
        <w:t xml:space="preserve">, а также гранта </w:t>
      </w:r>
      <w:r w:rsidR="00053394" w:rsidRPr="00053394">
        <w:rPr>
          <w:rFonts w:ascii="Times New Roman" w:hAnsi="Times New Roman" w:cs="Times New Roman"/>
        </w:rPr>
        <w:t>фонда развития теоретической физики и математики БАЗИС</w:t>
      </w:r>
      <w:r w:rsidR="00053394">
        <w:rPr>
          <w:rFonts w:ascii="Times New Roman" w:hAnsi="Times New Roman" w:cs="Times New Roman"/>
        </w:rPr>
        <w:t xml:space="preserve"> </w:t>
      </w:r>
      <w:r w:rsidR="00053394" w:rsidRPr="00053394">
        <w:rPr>
          <w:rFonts w:ascii="Times New Roman" w:hAnsi="Times New Roman" w:cs="Times New Roman"/>
        </w:rPr>
        <w:t>№ 24-1-1-97-5</w:t>
      </w:r>
      <w:r w:rsidR="00053394">
        <w:rPr>
          <w:rFonts w:ascii="Times New Roman" w:hAnsi="Times New Roman" w:cs="Times New Roman"/>
        </w:rPr>
        <w:t>.</w:t>
      </w:r>
    </w:p>
    <w:p w:rsidR="00515B17" w:rsidRPr="00053394" w:rsidRDefault="00515B17" w:rsidP="00515B17">
      <w:pPr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ФНИ </w:t>
      </w:r>
      <w:r w:rsidRPr="00515B17">
        <w:rPr>
          <w:rFonts w:ascii="Times New Roman" w:hAnsi="Times New Roman" w:cs="Times New Roman"/>
        </w:rPr>
        <w:t>1.3.7.4. Солнце и околоземное космическое пространство, солнечно-земные связи</w:t>
      </w:r>
      <w:r>
        <w:rPr>
          <w:rFonts w:ascii="Times New Roman" w:hAnsi="Times New Roman" w:cs="Times New Roman"/>
        </w:rPr>
        <w:t>.</w:t>
      </w:r>
    </w:p>
    <w:sectPr w:rsidR="00515B17" w:rsidRPr="00053394" w:rsidSect="00F9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236A"/>
    <w:multiLevelType w:val="hybridMultilevel"/>
    <w:tmpl w:val="8F9CF91E"/>
    <w:lvl w:ilvl="0" w:tplc="BA280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F4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123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EB7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62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7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88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6A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22FF3"/>
    <w:multiLevelType w:val="hybridMultilevel"/>
    <w:tmpl w:val="9CAC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570EE"/>
    <w:multiLevelType w:val="hybridMultilevel"/>
    <w:tmpl w:val="7DAA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86317"/>
    <w:multiLevelType w:val="hybridMultilevel"/>
    <w:tmpl w:val="2724078E"/>
    <w:lvl w:ilvl="0" w:tplc="277E7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82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03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0E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62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6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D4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A8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6CD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635FA3"/>
    <w:rsid w:val="00053394"/>
    <w:rsid w:val="00090F33"/>
    <w:rsid w:val="000969D9"/>
    <w:rsid w:val="00122427"/>
    <w:rsid w:val="0025032E"/>
    <w:rsid w:val="002C21E1"/>
    <w:rsid w:val="00390357"/>
    <w:rsid w:val="003F22E7"/>
    <w:rsid w:val="0042793F"/>
    <w:rsid w:val="004A0731"/>
    <w:rsid w:val="00515B17"/>
    <w:rsid w:val="005908CC"/>
    <w:rsid w:val="00635FA3"/>
    <w:rsid w:val="006E6F60"/>
    <w:rsid w:val="006F0B76"/>
    <w:rsid w:val="0071005C"/>
    <w:rsid w:val="00754684"/>
    <w:rsid w:val="00851E3A"/>
    <w:rsid w:val="00872C63"/>
    <w:rsid w:val="008D5B5F"/>
    <w:rsid w:val="0095770C"/>
    <w:rsid w:val="009D3804"/>
    <w:rsid w:val="009F3FE0"/>
    <w:rsid w:val="00BB1C22"/>
    <w:rsid w:val="00C20165"/>
    <w:rsid w:val="00CA14BC"/>
    <w:rsid w:val="00D52908"/>
    <w:rsid w:val="00DB1557"/>
    <w:rsid w:val="00E37E88"/>
    <w:rsid w:val="00F04B9D"/>
    <w:rsid w:val="00F45EB7"/>
    <w:rsid w:val="00F62974"/>
    <w:rsid w:val="00F9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D6"/>
  </w:style>
  <w:style w:type="paragraph" w:styleId="1">
    <w:name w:val="heading 1"/>
    <w:basedOn w:val="a"/>
    <w:next w:val="a"/>
    <w:link w:val="10"/>
    <w:uiPriority w:val="9"/>
    <w:qFormat/>
    <w:rsid w:val="0063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FA3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71005C"/>
    <w:rPr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4A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0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Emelyanov</dc:creator>
  <cp:lastModifiedBy>Пользователь Windows</cp:lastModifiedBy>
  <cp:revision>3</cp:revision>
  <dcterms:created xsi:type="dcterms:W3CDTF">2025-12-16T10:09:00Z</dcterms:created>
  <dcterms:modified xsi:type="dcterms:W3CDTF">2025-12-16T10:23:00Z</dcterms:modified>
</cp:coreProperties>
</file>